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5C" w:rsidRPr="004746FE" w:rsidRDefault="009D3E2B" w:rsidP="002F1122">
      <w:pPr>
        <w:tabs>
          <w:tab w:val="left" w:pos="6540"/>
        </w:tabs>
        <w:spacing w:line="276" w:lineRule="auto"/>
        <w:rPr>
          <w:szCs w:val="24"/>
        </w:rPr>
      </w:pPr>
      <w:r w:rsidRPr="004746FE">
        <w:rPr>
          <w:szCs w:val="24"/>
        </w:rPr>
        <w:tab/>
      </w:r>
    </w:p>
    <w:p w:rsidR="00EB5F53" w:rsidRPr="004746FE" w:rsidRDefault="00EB5F53" w:rsidP="002F1122">
      <w:pPr>
        <w:spacing w:line="276" w:lineRule="auto"/>
        <w:rPr>
          <w:szCs w:val="24"/>
        </w:rPr>
      </w:pPr>
    </w:p>
    <w:p w:rsidR="00EB5F53" w:rsidRPr="004746FE" w:rsidRDefault="00EB5F53" w:rsidP="002F1122">
      <w:pPr>
        <w:spacing w:line="276" w:lineRule="auto"/>
        <w:rPr>
          <w:szCs w:val="24"/>
        </w:rPr>
      </w:pPr>
    </w:p>
    <w:p w:rsidR="0069014F" w:rsidRPr="004746FE" w:rsidRDefault="0069014F" w:rsidP="00C13E40">
      <w:pPr>
        <w:spacing w:line="276" w:lineRule="auto"/>
        <w:jc w:val="center"/>
        <w:rPr>
          <w:b/>
          <w:szCs w:val="24"/>
        </w:rPr>
      </w:pP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  <w:r w:rsidRPr="004746FE">
        <w:rPr>
          <w:b/>
          <w:szCs w:val="24"/>
        </w:rPr>
        <w:t>SPECYFIKACJA WARUNKÓW ZAMÓWIENIA</w:t>
      </w:r>
      <w:r w:rsidR="00867AB7" w:rsidRPr="004746FE">
        <w:rPr>
          <w:b/>
          <w:szCs w:val="24"/>
        </w:rPr>
        <w:t xml:space="preserve"> (dalej: „SWZ”)</w:t>
      </w: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  <w:r w:rsidRPr="004746FE">
        <w:rPr>
          <w:b/>
          <w:szCs w:val="24"/>
        </w:rPr>
        <w:t xml:space="preserve">na realizację zamówienia </w:t>
      </w:r>
      <w:r w:rsidRPr="004746FE">
        <w:rPr>
          <w:b/>
          <w:szCs w:val="24"/>
        </w:rPr>
        <w:br/>
      </w: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</w:p>
    <w:p w:rsidR="00BB71FC" w:rsidRPr="004746FE" w:rsidRDefault="00BB71FC" w:rsidP="00C13E40">
      <w:pPr>
        <w:spacing w:line="276" w:lineRule="auto"/>
        <w:jc w:val="center"/>
        <w:rPr>
          <w:szCs w:val="24"/>
        </w:rPr>
      </w:pPr>
    </w:p>
    <w:p w:rsidR="00BB71FC" w:rsidRPr="004746FE" w:rsidRDefault="00BB71FC" w:rsidP="00C13E40">
      <w:pPr>
        <w:spacing w:line="276" w:lineRule="auto"/>
        <w:jc w:val="center"/>
        <w:rPr>
          <w:szCs w:val="24"/>
        </w:rPr>
      </w:pPr>
    </w:p>
    <w:p w:rsidR="00944030" w:rsidRPr="004746FE" w:rsidRDefault="0063790D" w:rsidP="00D73350">
      <w:pPr>
        <w:widowControl/>
        <w:suppressAutoHyphens w:val="0"/>
        <w:spacing w:line="276" w:lineRule="auto"/>
        <w:jc w:val="center"/>
        <w:rPr>
          <w:rFonts w:eastAsia="MS Mincho"/>
          <w:b/>
          <w:sz w:val="28"/>
          <w:szCs w:val="24"/>
          <w:lang w:eastAsia="ja-JP"/>
        </w:rPr>
      </w:pPr>
      <w:r w:rsidRPr="004746FE">
        <w:rPr>
          <w:b/>
          <w:sz w:val="28"/>
        </w:rPr>
        <w:t xml:space="preserve">DOSTAWA </w:t>
      </w:r>
      <w:r w:rsidR="00C13F5D" w:rsidRPr="004746FE">
        <w:rPr>
          <w:b/>
          <w:sz w:val="28"/>
        </w:rPr>
        <w:t>KRUSZYW</w:t>
      </w:r>
    </w:p>
    <w:p w:rsidR="00944030" w:rsidRPr="004746FE" w:rsidRDefault="00944030" w:rsidP="00C13E40">
      <w:pPr>
        <w:widowControl/>
        <w:suppressAutoHyphens w:val="0"/>
        <w:spacing w:line="276" w:lineRule="auto"/>
        <w:jc w:val="center"/>
        <w:rPr>
          <w:rFonts w:eastAsia="MS Mincho"/>
          <w:b/>
          <w:szCs w:val="24"/>
          <w:lang w:eastAsia="ja-JP"/>
        </w:rPr>
      </w:pPr>
    </w:p>
    <w:p w:rsidR="00944030" w:rsidRPr="004746FE" w:rsidRDefault="00944030" w:rsidP="00C13E40">
      <w:pPr>
        <w:widowControl/>
        <w:suppressAutoHyphens w:val="0"/>
        <w:spacing w:line="276" w:lineRule="auto"/>
        <w:jc w:val="center"/>
        <w:rPr>
          <w:rFonts w:eastAsia="MS Mincho"/>
          <w:b/>
          <w:szCs w:val="24"/>
          <w:lang w:eastAsia="ja-JP"/>
        </w:rPr>
      </w:pPr>
    </w:p>
    <w:p w:rsidR="00944030" w:rsidRPr="004746FE" w:rsidRDefault="00944030" w:rsidP="00C13E40">
      <w:pPr>
        <w:widowControl/>
        <w:suppressAutoHyphens w:val="0"/>
        <w:spacing w:line="276" w:lineRule="auto"/>
        <w:jc w:val="center"/>
        <w:rPr>
          <w:rFonts w:eastAsia="MS Mincho"/>
          <w:b/>
          <w:szCs w:val="24"/>
          <w:lang w:eastAsia="ja-JP"/>
        </w:rPr>
      </w:pPr>
    </w:p>
    <w:p w:rsidR="00944030" w:rsidRPr="004746FE" w:rsidRDefault="00D6547D" w:rsidP="00C13E40">
      <w:pPr>
        <w:widowControl/>
        <w:suppressAutoHyphens w:val="0"/>
        <w:spacing w:line="276" w:lineRule="auto"/>
        <w:jc w:val="center"/>
        <w:rPr>
          <w:rFonts w:eastAsia="MS Mincho"/>
          <w:b/>
          <w:szCs w:val="24"/>
          <w:lang w:eastAsia="ja-JP"/>
        </w:rPr>
      </w:pPr>
      <w:r w:rsidRPr="004746FE">
        <w:rPr>
          <w:rFonts w:eastAsia="MS Mincho"/>
          <w:b/>
          <w:szCs w:val="24"/>
          <w:lang w:eastAsia="ja-JP"/>
        </w:rPr>
        <w:t>Nr ref. postępowania</w:t>
      </w:r>
      <w:r w:rsidR="00944030" w:rsidRPr="004746FE">
        <w:rPr>
          <w:rFonts w:eastAsia="MS Mincho"/>
          <w:b/>
          <w:szCs w:val="24"/>
          <w:lang w:eastAsia="ja-JP"/>
        </w:rPr>
        <w:t xml:space="preserve">: </w:t>
      </w:r>
      <w:r w:rsidR="0063790D" w:rsidRPr="004746FE">
        <w:rPr>
          <w:rFonts w:eastAsia="MS Mincho"/>
          <w:b/>
          <w:szCs w:val="24"/>
          <w:lang w:eastAsia="ja-JP"/>
        </w:rPr>
        <w:t>ZP-1/202</w:t>
      </w:r>
      <w:r w:rsidR="00730A27">
        <w:rPr>
          <w:rFonts w:eastAsia="MS Mincho"/>
          <w:b/>
          <w:szCs w:val="24"/>
          <w:lang w:eastAsia="ja-JP"/>
        </w:rPr>
        <w:t>2</w:t>
      </w:r>
    </w:p>
    <w:p w:rsidR="0006055C" w:rsidRPr="004746FE" w:rsidRDefault="0006055C" w:rsidP="000E2F2A">
      <w:pPr>
        <w:pStyle w:val="Spistreci1"/>
      </w:pP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</w:p>
    <w:p w:rsidR="0006055C" w:rsidRPr="004746FE" w:rsidRDefault="0006055C" w:rsidP="00C13E40">
      <w:pPr>
        <w:spacing w:line="276" w:lineRule="auto"/>
        <w:jc w:val="center"/>
        <w:rPr>
          <w:szCs w:val="24"/>
        </w:rPr>
      </w:pPr>
    </w:p>
    <w:p w:rsidR="0006055C" w:rsidRPr="004746FE" w:rsidRDefault="0006055C" w:rsidP="00C13E40">
      <w:pPr>
        <w:spacing w:line="276" w:lineRule="auto"/>
        <w:jc w:val="center"/>
        <w:rPr>
          <w:b/>
          <w:szCs w:val="24"/>
        </w:rPr>
      </w:pPr>
    </w:p>
    <w:p w:rsidR="002169A0" w:rsidRPr="004746FE" w:rsidRDefault="002169A0" w:rsidP="00C13E40">
      <w:pPr>
        <w:spacing w:line="276" w:lineRule="auto"/>
        <w:jc w:val="center"/>
        <w:rPr>
          <w:b/>
          <w:szCs w:val="24"/>
        </w:rPr>
      </w:pPr>
    </w:p>
    <w:p w:rsidR="002169A0" w:rsidRPr="004746FE" w:rsidRDefault="002169A0" w:rsidP="00C13E40">
      <w:pPr>
        <w:spacing w:line="276" w:lineRule="auto"/>
        <w:jc w:val="center"/>
        <w:rPr>
          <w:b/>
          <w:szCs w:val="24"/>
        </w:rPr>
      </w:pPr>
    </w:p>
    <w:p w:rsidR="0006055C" w:rsidRPr="00A533A6" w:rsidRDefault="00C13C8B" w:rsidP="00C13E40">
      <w:pPr>
        <w:spacing w:line="276" w:lineRule="auto"/>
        <w:jc w:val="center"/>
        <w:rPr>
          <w:b/>
          <w:szCs w:val="24"/>
          <w:u w:val="single"/>
        </w:rPr>
      </w:pPr>
      <w:r w:rsidRPr="00A533A6">
        <w:rPr>
          <w:b/>
          <w:szCs w:val="24"/>
          <w:u w:val="single"/>
        </w:rPr>
        <w:t>Postepowanie w trybie podstawowym</w:t>
      </w:r>
      <w:r w:rsidR="0006055C" w:rsidRPr="00A533A6">
        <w:rPr>
          <w:b/>
          <w:szCs w:val="24"/>
          <w:u w:val="single"/>
        </w:rPr>
        <w:t xml:space="preserve"> o wartości szacunkowej </w:t>
      </w:r>
      <w:r w:rsidR="004109A4" w:rsidRPr="00A533A6">
        <w:rPr>
          <w:b/>
          <w:szCs w:val="24"/>
          <w:u w:val="single"/>
        </w:rPr>
        <w:t xml:space="preserve">poniżej </w:t>
      </w:r>
      <w:r w:rsidR="007F10D4" w:rsidRPr="00A533A6">
        <w:rPr>
          <w:b/>
          <w:szCs w:val="24"/>
          <w:u w:val="single"/>
        </w:rPr>
        <w:t>progu UE</w:t>
      </w:r>
    </w:p>
    <w:p w:rsidR="0006055C" w:rsidRPr="004746FE" w:rsidRDefault="0006055C" w:rsidP="00C13E40">
      <w:pPr>
        <w:spacing w:line="276" w:lineRule="auto"/>
        <w:jc w:val="center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06055C" w:rsidRPr="004746FE" w:rsidRDefault="0006055C" w:rsidP="002F1122">
      <w:pPr>
        <w:spacing w:line="276" w:lineRule="auto"/>
        <w:rPr>
          <w:b/>
          <w:szCs w:val="24"/>
        </w:rPr>
      </w:pPr>
    </w:p>
    <w:p w:rsidR="0063790D" w:rsidRPr="004746FE" w:rsidRDefault="0063790D" w:rsidP="0063790D">
      <w:pPr>
        <w:spacing w:line="276" w:lineRule="auto"/>
        <w:jc w:val="center"/>
        <w:rPr>
          <w:b/>
          <w:szCs w:val="24"/>
        </w:rPr>
      </w:pPr>
      <w:r w:rsidRPr="004746FE">
        <w:rPr>
          <w:b/>
          <w:szCs w:val="24"/>
        </w:rPr>
        <w:t>Zakład Wod</w:t>
      </w:r>
      <w:r w:rsidR="00121BBF" w:rsidRPr="004746FE">
        <w:rPr>
          <w:b/>
          <w:szCs w:val="24"/>
        </w:rPr>
        <w:t>ociągów, Kanalizacji i Energetyki Cieplnej</w:t>
      </w:r>
      <w:r w:rsidR="00B6748D" w:rsidRPr="004746FE">
        <w:rPr>
          <w:b/>
          <w:szCs w:val="24"/>
        </w:rPr>
        <w:t xml:space="preserve"> </w:t>
      </w:r>
      <w:r w:rsidR="00DA4191" w:rsidRPr="004746FE">
        <w:rPr>
          <w:b/>
          <w:szCs w:val="24"/>
        </w:rPr>
        <w:t>Sp. z o. o.</w:t>
      </w:r>
    </w:p>
    <w:p w:rsidR="00DA4191" w:rsidRPr="004746FE" w:rsidRDefault="00786A68" w:rsidP="0063790D">
      <w:pPr>
        <w:spacing w:line="276" w:lineRule="auto"/>
        <w:jc w:val="center"/>
        <w:rPr>
          <w:b/>
          <w:szCs w:val="24"/>
        </w:rPr>
      </w:pPr>
      <w:r w:rsidRPr="004746FE">
        <w:rPr>
          <w:b/>
          <w:szCs w:val="24"/>
        </w:rPr>
        <w:t>u</w:t>
      </w:r>
      <w:r w:rsidR="00DA4191" w:rsidRPr="004746FE">
        <w:rPr>
          <w:b/>
          <w:szCs w:val="24"/>
        </w:rPr>
        <w:t>. 1 Maja 6, 18-200 Wysokie Mazowieckie</w:t>
      </w:r>
    </w:p>
    <w:p w:rsidR="0063790D" w:rsidRPr="004746FE" w:rsidRDefault="0063790D" w:rsidP="002F1122">
      <w:pPr>
        <w:spacing w:line="276" w:lineRule="auto"/>
        <w:rPr>
          <w:b/>
          <w:szCs w:val="24"/>
        </w:rPr>
      </w:pPr>
    </w:p>
    <w:p w:rsidR="00C72F93" w:rsidRPr="004746FE" w:rsidRDefault="00C72F93" w:rsidP="00C72F93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szCs w:val="24"/>
          <w:lang w:eastAsia="pl-PL"/>
        </w:rPr>
      </w:pPr>
    </w:p>
    <w:p w:rsidR="00574CBA" w:rsidRDefault="00574CBA" w:rsidP="002F1122">
      <w:pPr>
        <w:spacing w:line="276" w:lineRule="auto"/>
        <w:rPr>
          <w:b/>
          <w:szCs w:val="24"/>
        </w:rPr>
      </w:pPr>
    </w:p>
    <w:p w:rsidR="000E2F2A" w:rsidRDefault="000E2F2A" w:rsidP="002F1122">
      <w:pPr>
        <w:spacing w:line="276" w:lineRule="auto"/>
        <w:rPr>
          <w:b/>
          <w:szCs w:val="24"/>
        </w:rPr>
      </w:pPr>
    </w:p>
    <w:p w:rsidR="000E2F2A" w:rsidRPr="004746FE" w:rsidRDefault="000E2F2A" w:rsidP="002F1122">
      <w:pPr>
        <w:spacing w:line="276" w:lineRule="auto"/>
        <w:rPr>
          <w:b/>
          <w:szCs w:val="24"/>
        </w:rPr>
      </w:pPr>
    </w:p>
    <w:p w:rsidR="00194850" w:rsidRPr="004746FE" w:rsidRDefault="00194850" w:rsidP="002F1122">
      <w:pPr>
        <w:spacing w:line="276" w:lineRule="auto"/>
        <w:rPr>
          <w:b/>
          <w:szCs w:val="24"/>
        </w:rPr>
      </w:pPr>
    </w:p>
    <w:p w:rsidR="00D6547D" w:rsidRPr="004746FE" w:rsidRDefault="00D6547D" w:rsidP="00455CB7">
      <w:pPr>
        <w:pStyle w:val="Nagwekspisutreci"/>
        <w:spacing w:before="0" w:after="120" w:line="240" w:lineRule="auto"/>
        <w:jc w:val="center"/>
        <w:rPr>
          <w:rFonts w:ascii="Times New Roman" w:hAnsi="Times New Roman"/>
          <w:b/>
          <w:bCs/>
        </w:rPr>
      </w:pPr>
      <w:bookmarkStart w:id="0" w:name="_Toc458084621"/>
      <w:r w:rsidRPr="004746FE">
        <w:rPr>
          <w:rFonts w:ascii="Times New Roman" w:hAnsi="Times New Roman"/>
          <w:b/>
          <w:bCs/>
        </w:rPr>
        <w:lastRenderedPageBreak/>
        <w:t>Spis treści</w:t>
      </w:r>
      <w:r w:rsidR="00455CB7" w:rsidRPr="004746FE">
        <w:rPr>
          <w:rFonts w:ascii="Times New Roman" w:hAnsi="Times New Roman"/>
          <w:b/>
          <w:bCs/>
        </w:rPr>
        <w:t>:</w:t>
      </w:r>
    </w:p>
    <w:p w:rsidR="00296116" w:rsidRPr="004746FE" w:rsidRDefault="00D6547D" w:rsidP="000E2F2A">
      <w:pPr>
        <w:pStyle w:val="Spistreci1"/>
        <w:rPr>
          <w:rFonts w:eastAsia="Times New Roman"/>
          <w:noProof/>
          <w:sz w:val="22"/>
          <w:szCs w:val="22"/>
        </w:rPr>
      </w:pPr>
      <w:r w:rsidRPr="004746FE">
        <w:rPr>
          <w:sz w:val="24"/>
          <w:szCs w:val="24"/>
        </w:rPr>
        <w:fldChar w:fldCharType="begin"/>
      </w:r>
      <w:r w:rsidRPr="004746FE">
        <w:rPr>
          <w:sz w:val="24"/>
          <w:szCs w:val="24"/>
        </w:rPr>
        <w:instrText xml:space="preserve"> TOC \o "1-3" \h \z \u </w:instrText>
      </w:r>
      <w:r w:rsidRPr="004746FE">
        <w:rPr>
          <w:sz w:val="24"/>
          <w:szCs w:val="24"/>
        </w:rPr>
        <w:fldChar w:fldCharType="separate"/>
      </w:r>
      <w:hyperlink w:anchor="_Toc62386211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I.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Informacje o Zamawiającym. Osoba uprawniona do kontaktu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 xml:space="preserve">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_Toc62386211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33A6">
          <w:rPr>
            <w:noProof/>
            <w:webHidden/>
          </w:rPr>
          <w:t>3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41B33" w:rsidP="000E2F2A">
      <w:pPr>
        <w:pStyle w:val="Spistreci1"/>
        <w:rPr>
          <w:rFonts w:eastAsia="Times New Roman"/>
          <w:noProof/>
          <w:sz w:val="22"/>
          <w:szCs w:val="22"/>
        </w:rPr>
      </w:pPr>
      <w:hyperlink w:anchor="_Toc62386212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II.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Strona internetowa prowadzonego postępowania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 xml:space="preserve">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_Toc62386212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33A6">
          <w:rPr>
            <w:noProof/>
            <w:webHidden/>
          </w:rPr>
          <w:t>3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41B33" w:rsidP="000E2F2A">
      <w:pPr>
        <w:pStyle w:val="Spistreci1"/>
        <w:rPr>
          <w:rFonts w:eastAsia="Times New Roman"/>
          <w:noProof/>
          <w:sz w:val="22"/>
          <w:szCs w:val="22"/>
        </w:rPr>
      </w:pPr>
      <w:hyperlink w:anchor="_Toc62386213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III.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  <w:t>Tryb udzielenia zamówienia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_Toc62386213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33A6">
          <w:rPr>
            <w:noProof/>
            <w:webHidden/>
          </w:rPr>
          <w:t>3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41B33" w:rsidP="000E2F2A">
      <w:pPr>
        <w:pStyle w:val="Spistreci1"/>
        <w:rPr>
          <w:rFonts w:eastAsia="Times New Roman"/>
          <w:noProof/>
          <w:sz w:val="22"/>
          <w:szCs w:val="22"/>
        </w:rPr>
      </w:pPr>
      <w:hyperlink w:anchor="_Toc62386214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IV.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Informacja o mo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>żliwości prowadzenia negocjacji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_Toc62386214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33A6">
          <w:rPr>
            <w:noProof/>
            <w:webHidden/>
          </w:rPr>
          <w:t>3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41B33" w:rsidP="000E2F2A">
      <w:pPr>
        <w:pStyle w:val="Spistreci1"/>
        <w:rPr>
          <w:rFonts w:eastAsia="Times New Roman"/>
          <w:noProof/>
          <w:sz w:val="22"/>
          <w:szCs w:val="22"/>
        </w:rPr>
      </w:pPr>
      <w:hyperlink w:anchor="_Toc62386215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V. 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Opis prze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>dmiotu zamówienia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_Toc62386215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33A6">
          <w:rPr>
            <w:noProof/>
            <w:webHidden/>
          </w:rPr>
          <w:t>3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41B33" w:rsidP="000E2F2A">
      <w:pPr>
        <w:pStyle w:val="Spistreci1"/>
        <w:rPr>
          <w:rFonts w:eastAsia="Times New Roman"/>
          <w:noProof/>
          <w:sz w:val="22"/>
          <w:szCs w:val="22"/>
        </w:rPr>
      </w:pPr>
      <w:hyperlink w:anchor="_Toc62386216" w:history="1">
        <w:r w:rsidR="00296116" w:rsidRPr="004746FE">
          <w:rPr>
            <w:rStyle w:val="Hipercze"/>
            <w:b w:val="0"/>
            <w:bCs w:val="0"/>
            <w:noProof/>
          </w:rPr>
          <w:t xml:space="preserve">VI.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842EC" w:rsidRPr="004746FE">
          <w:rPr>
            <w:rStyle w:val="Hipercze"/>
            <w:b w:val="0"/>
            <w:bCs w:val="0"/>
            <w:noProof/>
          </w:rPr>
          <w:t xml:space="preserve">Termin wykonania </w:t>
        </w:r>
        <w:r w:rsidR="008B2ADC" w:rsidRPr="004746FE">
          <w:rPr>
            <w:rStyle w:val="Hipercze"/>
            <w:b w:val="0"/>
            <w:bCs w:val="0"/>
            <w:noProof/>
          </w:rPr>
          <w:t>zamówienia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_Toc62386216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33A6">
          <w:rPr>
            <w:noProof/>
            <w:webHidden/>
          </w:rPr>
          <w:t>5</w:t>
        </w:r>
        <w:r w:rsidR="00296116" w:rsidRPr="004746FE">
          <w:rPr>
            <w:noProof/>
            <w:webHidden/>
          </w:rPr>
          <w:fldChar w:fldCharType="end"/>
        </w:r>
      </w:hyperlink>
    </w:p>
    <w:p w:rsidR="008B2ADC" w:rsidRPr="004746FE" w:rsidRDefault="00D41B33" w:rsidP="000E2F2A">
      <w:pPr>
        <w:pStyle w:val="Spistreci1"/>
        <w:rPr>
          <w:rStyle w:val="Hipercze"/>
          <w:b w:val="0"/>
          <w:bCs w:val="0"/>
          <w:noProof/>
        </w:rPr>
      </w:pPr>
      <w:hyperlink w:anchor="_Toc62386218" w:history="1">
        <w:r w:rsidR="00E658B1" w:rsidRPr="004746FE">
          <w:rPr>
            <w:rStyle w:val="Hipercze"/>
            <w:b w:val="0"/>
            <w:bCs w:val="0"/>
            <w:noProof/>
            <w:kern w:val="32"/>
          </w:rPr>
          <w:t>VII.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Informacje o środkach komunikacji elektronicznej, przy użyciu</w:t>
        </w:r>
        <w:r w:rsidR="00A451E2" w:rsidRPr="004746FE">
          <w:rPr>
            <w:rStyle w:val="Hipercze"/>
            <w:b w:val="0"/>
            <w:bCs w:val="0"/>
            <w:noProof/>
          </w:rPr>
          <w:t xml:space="preserve"> </w:t>
        </w:r>
        <w:r w:rsidR="00296116" w:rsidRPr="004746FE">
          <w:rPr>
            <w:rStyle w:val="Hipercze"/>
            <w:b w:val="0"/>
            <w:bCs w:val="0"/>
            <w:noProof/>
          </w:rPr>
          <w:t>których</w:t>
        </w:r>
        <w:r w:rsidR="00A451E2" w:rsidRPr="004746FE">
          <w:rPr>
            <w:rStyle w:val="Hipercze"/>
            <w:b w:val="0"/>
            <w:bCs w:val="0"/>
            <w:noProof/>
          </w:rPr>
          <w:t xml:space="preserve"> </w:t>
        </w:r>
        <w:r w:rsidR="00296116" w:rsidRPr="004746FE">
          <w:rPr>
            <w:rStyle w:val="Hipercze"/>
            <w:b w:val="0"/>
            <w:bCs w:val="0"/>
            <w:noProof/>
          </w:rPr>
          <w:t>Zamawiający będzi</w:t>
        </w:r>
        <w:r w:rsidR="00E658B1" w:rsidRPr="004746FE">
          <w:rPr>
            <w:rStyle w:val="Hipercze"/>
            <w:b w:val="0"/>
            <w:bCs w:val="0"/>
            <w:noProof/>
          </w:rPr>
          <w:t>e komunikował się z wykonawcami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_Toc62386218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33A6">
          <w:rPr>
            <w:noProof/>
            <w:webHidden/>
          </w:rPr>
          <w:t>5</w:t>
        </w:r>
        <w:r w:rsidR="00296116" w:rsidRPr="004746FE">
          <w:rPr>
            <w:noProof/>
            <w:webHidden/>
          </w:rPr>
          <w:fldChar w:fldCharType="end"/>
        </w:r>
      </w:hyperlink>
    </w:p>
    <w:p w:rsidR="00E658B1" w:rsidRPr="004746FE" w:rsidRDefault="008B2ADC" w:rsidP="000E2F2A">
      <w:pPr>
        <w:pStyle w:val="Spistreci1"/>
        <w:rPr>
          <w:rStyle w:val="Hipercze"/>
          <w:b w:val="0"/>
          <w:bCs w:val="0"/>
          <w:noProof/>
          <w:color w:val="auto"/>
          <w:u w:val="none"/>
        </w:rPr>
      </w:pPr>
      <w:r w:rsidRPr="004746FE">
        <w:rPr>
          <w:rStyle w:val="Hipercze"/>
          <w:b w:val="0"/>
          <w:bCs w:val="0"/>
          <w:noProof/>
          <w:color w:val="auto"/>
          <w:u w:val="none"/>
        </w:rPr>
        <w:t xml:space="preserve">VIII. </w:t>
      </w:r>
      <w:r w:rsidR="00296116" w:rsidRPr="004746FE">
        <w:rPr>
          <w:rStyle w:val="Hipercze"/>
          <w:b w:val="0"/>
          <w:bCs w:val="0"/>
          <w:noProof/>
          <w:color w:val="auto"/>
          <w:u w:val="none"/>
        </w:rPr>
        <w:fldChar w:fldCharType="begin"/>
      </w:r>
      <w:r w:rsidR="00296116" w:rsidRPr="004746FE">
        <w:rPr>
          <w:rStyle w:val="Hipercze"/>
          <w:b w:val="0"/>
          <w:bCs w:val="0"/>
          <w:noProof/>
          <w:color w:val="auto"/>
          <w:u w:val="none"/>
        </w:rPr>
        <w:instrText xml:space="preserve"> </w:instrText>
      </w:r>
      <w:r w:rsidR="00296116" w:rsidRPr="004746FE">
        <w:rPr>
          <w:noProof/>
        </w:rPr>
        <w:instrText>HYPERLINK \l "_Toc62386219"</w:instrText>
      </w:r>
      <w:r w:rsidR="00296116" w:rsidRPr="004746FE">
        <w:rPr>
          <w:rStyle w:val="Hipercze"/>
          <w:b w:val="0"/>
          <w:bCs w:val="0"/>
          <w:noProof/>
          <w:color w:val="auto"/>
          <w:u w:val="none"/>
        </w:rPr>
        <w:instrText xml:space="preserve"> </w:instrText>
      </w:r>
      <w:r w:rsidR="00296116" w:rsidRPr="004746FE">
        <w:rPr>
          <w:rStyle w:val="Hipercze"/>
          <w:b w:val="0"/>
          <w:bCs w:val="0"/>
          <w:noProof/>
          <w:color w:val="auto"/>
          <w:u w:val="none"/>
        </w:rPr>
        <w:fldChar w:fldCharType="separate"/>
      </w:r>
      <w:r w:rsidR="00296116" w:rsidRPr="004746FE">
        <w:rPr>
          <w:rStyle w:val="Hipercze"/>
          <w:b w:val="0"/>
          <w:bCs w:val="0"/>
          <w:noProof/>
          <w:color w:val="auto"/>
          <w:u w:val="none"/>
        </w:rPr>
        <w:t>Informacje o wymaganiach technicznych i organizacyjnych</w:t>
      </w:r>
      <w:r w:rsidR="00E658B1" w:rsidRPr="004746FE">
        <w:rPr>
          <w:rStyle w:val="Hipercze"/>
          <w:b w:val="0"/>
          <w:bCs w:val="0"/>
          <w:noProof/>
          <w:color w:val="auto"/>
          <w:u w:val="none"/>
        </w:rPr>
        <w:t xml:space="preserve"> </w:t>
      </w:r>
    </w:p>
    <w:p w:rsidR="00296116" w:rsidRPr="004746FE" w:rsidRDefault="00296116" w:rsidP="000E2F2A">
      <w:pPr>
        <w:pStyle w:val="Spistreci1"/>
        <w:rPr>
          <w:rFonts w:eastAsia="Times New Roman"/>
          <w:noProof/>
          <w:sz w:val="22"/>
          <w:szCs w:val="22"/>
        </w:rPr>
      </w:pPr>
      <w:r w:rsidRPr="004746FE">
        <w:rPr>
          <w:rStyle w:val="Hipercze"/>
          <w:b w:val="0"/>
          <w:bCs w:val="0"/>
          <w:noProof/>
          <w:color w:val="auto"/>
          <w:u w:val="none"/>
        </w:rPr>
        <w:t xml:space="preserve"> </w:t>
      </w:r>
      <w:r w:rsidR="00E658B1" w:rsidRPr="004746FE">
        <w:rPr>
          <w:rStyle w:val="Hipercze"/>
          <w:b w:val="0"/>
          <w:bCs w:val="0"/>
          <w:noProof/>
          <w:color w:val="auto"/>
          <w:u w:val="none"/>
        </w:rPr>
        <w:tab/>
      </w:r>
      <w:r w:rsidRPr="004746FE">
        <w:rPr>
          <w:rStyle w:val="Hipercze"/>
          <w:b w:val="0"/>
          <w:bCs w:val="0"/>
          <w:noProof/>
          <w:color w:val="auto"/>
          <w:u w:val="none"/>
        </w:rPr>
        <w:t>sporządzania, wysyłania i odbierani</w:t>
      </w:r>
      <w:r w:rsidR="00E658B1" w:rsidRPr="004746FE">
        <w:rPr>
          <w:rStyle w:val="Hipercze"/>
          <w:b w:val="0"/>
          <w:bCs w:val="0"/>
          <w:noProof/>
          <w:color w:val="auto"/>
          <w:u w:val="none"/>
        </w:rPr>
        <w:t>a korespondencji elektronicznej</w:t>
      </w:r>
      <w:r w:rsidR="00E658B1" w:rsidRPr="004746FE">
        <w:rPr>
          <w:rStyle w:val="Hipercze"/>
          <w:b w:val="0"/>
          <w:bCs w:val="0"/>
          <w:noProof/>
          <w:color w:val="auto"/>
          <w:u w:val="none"/>
        </w:rPr>
        <w:tab/>
      </w:r>
      <w:r w:rsidRPr="004746FE">
        <w:rPr>
          <w:noProof/>
          <w:webHidden/>
        </w:rPr>
        <w:fldChar w:fldCharType="begin"/>
      </w:r>
      <w:r w:rsidRPr="004746FE">
        <w:rPr>
          <w:noProof/>
          <w:webHidden/>
        </w:rPr>
        <w:instrText xml:space="preserve"> PAGEREF _Toc62386219 \h </w:instrText>
      </w:r>
      <w:r w:rsidRPr="004746FE">
        <w:rPr>
          <w:noProof/>
          <w:webHidden/>
        </w:rPr>
      </w:r>
      <w:r w:rsidRPr="004746FE">
        <w:rPr>
          <w:noProof/>
          <w:webHidden/>
        </w:rPr>
        <w:fldChar w:fldCharType="separate"/>
      </w:r>
      <w:r w:rsidR="00A533A6">
        <w:rPr>
          <w:noProof/>
          <w:webHidden/>
        </w:rPr>
        <w:t>5</w:t>
      </w:r>
      <w:r w:rsidRPr="004746FE">
        <w:rPr>
          <w:noProof/>
          <w:webHidden/>
        </w:rPr>
        <w:fldChar w:fldCharType="end"/>
      </w:r>
      <w:r w:rsidRPr="004746FE">
        <w:rPr>
          <w:rStyle w:val="Hipercze"/>
          <w:b w:val="0"/>
          <w:bCs w:val="0"/>
          <w:noProof/>
          <w:color w:val="auto"/>
          <w:u w:val="none"/>
        </w:rPr>
        <w:fldChar w:fldCharType="end"/>
      </w:r>
    </w:p>
    <w:p w:rsidR="00296116" w:rsidRPr="004746FE" w:rsidRDefault="008B2ADC" w:rsidP="000E2F2A">
      <w:pPr>
        <w:pStyle w:val="Spistreci1"/>
        <w:rPr>
          <w:rFonts w:eastAsia="Times New Roman"/>
          <w:noProof/>
          <w:sz w:val="22"/>
          <w:szCs w:val="22"/>
        </w:rPr>
      </w:pPr>
      <w:r w:rsidRPr="004746FE">
        <w:rPr>
          <w:rStyle w:val="Hipercze"/>
          <w:b w:val="0"/>
          <w:bCs w:val="0"/>
          <w:noProof/>
          <w:color w:val="auto"/>
          <w:u w:val="none"/>
        </w:rPr>
        <w:t>I</w:t>
      </w:r>
      <w:hyperlink w:anchor="_Toc62386220" w:history="1">
        <w:r w:rsidR="00296116" w:rsidRPr="004746FE">
          <w:rPr>
            <w:rStyle w:val="Hipercze"/>
            <w:b w:val="0"/>
            <w:bCs w:val="0"/>
            <w:noProof/>
          </w:rPr>
          <w:t xml:space="preserve">X.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Warunki udziału w postępowaniu</w:t>
        </w:r>
        <w:r w:rsidR="00E658B1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_Toc62386220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33A6">
          <w:rPr>
            <w:noProof/>
            <w:webHidden/>
          </w:rPr>
          <w:t>6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41B33" w:rsidP="000E2F2A">
      <w:pPr>
        <w:pStyle w:val="Spistreci1"/>
        <w:rPr>
          <w:rFonts w:eastAsia="Times New Roman"/>
          <w:noProof/>
          <w:sz w:val="22"/>
          <w:szCs w:val="22"/>
        </w:rPr>
      </w:pPr>
      <w:hyperlink w:anchor="_Toc62386221" w:history="1">
        <w:r w:rsidR="00296116" w:rsidRPr="004746FE">
          <w:rPr>
            <w:rStyle w:val="Hipercze"/>
            <w:b w:val="0"/>
            <w:bCs w:val="0"/>
            <w:noProof/>
          </w:rPr>
          <w:t xml:space="preserve">X.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Podstawy wykluczenia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_Toc62386221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33A6">
          <w:rPr>
            <w:noProof/>
            <w:webHidden/>
          </w:rPr>
          <w:t>7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41B33" w:rsidP="000E2F2A">
      <w:pPr>
        <w:pStyle w:val="Spistreci1"/>
        <w:rPr>
          <w:rFonts w:eastAsia="Times New Roman"/>
          <w:noProof/>
          <w:sz w:val="22"/>
          <w:szCs w:val="22"/>
        </w:rPr>
      </w:pPr>
      <w:hyperlink w:anchor="_Toc62386222" w:history="1">
        <w:r w:rsidR="00296116" w:rsidRPr="004746FE">
          <w:rPr>
            <w:rStyle w:val="Hipercze"/>
            <w:b w:val="0"/>
            <w:bCs w:val="0"/>
            <w:noProof/>
          </w:rPr>
          <w:t xml:space="preserve">XI.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Informacja o podmiotowych środkach</w:t>
        </w:r>
        <w:r w:rsidR="00E658B1" w:rsidRPr="004746FE">
          <w:rPr>
            <w:rStyle w:val="Hipercze"/>
            <w:b w:val="0"/>
            <w:bCs w:val="0"/>
            <w:noProof/>
          </w:rPr>
          <w:t xml:space="preserve"> dowodowych oraz oświadczeniach</w:t>
        </w:r>
        <w:r w:rsidR="000E2F2A">
          <w:rPr>
            <w:rStyle w:val="Hipercze"/>
            <w:b w:val="0"/>
            <w:bCs w:val="0"/>
            <w:noProof/>
          </w:rPr>
          <w:t xml:space="preserve"> </w:t>
        </w:r>
        <w:r w:rsidR="000E2F2A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_Toc62386222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33A6">
          <w:rPr>
            <w:noProof/>
            <w:webHidden/>
          </w:rPr>
          <w:t>9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41B33" w:rsidP="000E2F2A">
      <w:pPr>
        <w:pStyle w:val="Spistreci1"/>
        <w:rPr>
          <w:rFonts w:eastAsia="Times New Roman"/>
          <w:noProof/>
          <w:sz w:val="22"/>
          <w:szCs w:val="22"/>
        </w:rPr>
      </w:pPr>
      <w:hyperlink w:anchor="_Toc62386223" w:history="1">
        <w:r w:rsidR="00296116" w:rsidRPr="004746FE">
          <w:rPr>
            <w:rStyle w:val="Hipercze"/>
            <w:b w:val="0"/>
            <w:bCs w:val="0"/>
            <w:noProof/>
          </w:rPr>
          <w:t xml:space="preserve">XII.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Wadium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_Toc62386223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33A6">
          <w:rPr>
            <w:noProof/>
            <w:webHidden/>
          </w:rPr>
          <w:t>10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41B33" w:rsidP="000E2F2A">
      <w:pPr>
        <w:pStyle w:val="Spistreci1"/>
        <w:rPr>
          <w:rFonts w:eastAsia="Times New Roman"/>
          <w:noProof/>
          <w:sz w:val="22"/>
          <w:szCs w:val="22"/>
        </w:rPr>
      </w:pPr>
      <w:hyperlink w:anchor="_Toc62386224" w:history="1">
        <w:r w:rsidR="00296116" w:rsidRPr="004746FE">
          <w:rPr>
            <w:rStyle w:val="Hipercze"/>
            <w:b w:val="0"/>
            <w:bCs w:val="0"/>
            <w:noProof/>
          </w:rPr>
          <w:t>XI</w:t>
        </w:r>
        <w:r w:rsidR="008B2ADC" w:rsidRPr="004746FE">
          <w:rPr>
            <w:rStyle w:val="Hipercze"/>
            <w:b w:val="0"/>
            <w:bCs w:val="0"/>
            <w:noProof/>
          </w:rPr>
          <w:t>II.</w:t>
        </w:r>
        <w:r w:rsidR="00296116" w:rsidRPr="004746FE">
          <w:rPr>
            <w:rStyle w:val="Hipercze"/>
            <w:b w:val="0"/>
            <w:bCs w:val="0"/>
            <w:noProof/>
          </w:rPr>
          <w:t xml:space="preserve"> Związanie ofertą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_Toc62386224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33A6">
          <w:rPr>
            <w:noProof/>
            <w:webHidden/>
          </w:rPr>
          <w:t>10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41B33" w:rsidP="000E2F2A">
      <w:pPr>
        <w:pStyle w:val="Spistreci1"/>
        <w:rPr>
          <w:rFonts w:eastAsia="Times New Roman"/>
          <w:noProof/>
          <w:sz w:val="22"/>
          <w:szCs w:val="22"/>
        </w:rPr>
      </w:pPr>
      <w:hyperlink w:anchor="_Toc62386225" w:history="1">
        <w:r w:rsidR="00296116" w:rsidRPr="004746FE">
          <w:rPr>
            <w:rStyle w:val="Hipercze"/>
            <w:b w:val="0"/>
            <w:bCs w:val="0"/>
            <w:noProof/>
          </w:rPr>
          <w:t>X</w:t>
        </w:r>
        <w:r w:rsidR="008B2ADC" w:rsidRPr="004746FE">
          <w:rPr>
            <w:rStyle w:val="Hipercze"/>
            <w:b w:val="0"/>
            <w:bCs w:val="0"/>
            <w:noProof/>
          </w:rPr>
          <w:t>I</w:t>
        </w:r>
        <w:r w:rsidR="00296116" w:rsidRPr="004746FE">
          <w:rPr>
            <w:rStyle w:val="Hipercze"/>
            <w:b w:val="0"/>
            <w:bCs w:val="0"/>
            <w:noProof/>
          </w:rPr>
          <w:t>V. Sposób składania ofert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_Toc62386225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33A6">
          <w:rPr>
            <w:noProof/>
            <w:webHidden/>
          </w:rPr>
          <w:t>10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41B33" w:rsidP="000E2F2A">
      <w:pPr>
        <w:pStyle w:val="Spistreci1"/>
        <w:rPr>
          <w:rFonts w:eastAsia="Times New Roman"/>
          <w:noProof/>
          <w:sz w:val="22"/>
          <w:szCs w:val="22"/>
        </w:rPr>
      </w:pPr>
      <w:hyperlink w:anchor="_Toc62386226" w:history="1">
        <w:r w:rsidR="00296116" w:rsidRPr="004746FE">
          <w:rPr>
            <w:rStyle w:val="Hipercze"/>
            <w:b w:val="0"/>
            <w:bCs w:val="0"/>
            <w:noProof/>
          </w:rPr>
          <w:t xml:space="preserve">XV. 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rStyle w:val="Hipercze"/>
            <w:b w:val="0"/>
            <w:bCs w:val="0"/>
            <w:noProof/>
          </w:rPr>
          <w:t>Termin składania i otwarcia ofert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_Toc62386226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33A6">
          <w:rPr>
            <w:noProof/>
            <w:webHidden/>
          </w:rPr>
          <w:t>12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41B33" w:rsidP="000E2F2A">
      <w:pPr>
        <w:pStyle w:val="Spistreci1"/>
        <w:rPr>
          <w:rFonts w:eastAsia="Times New Roman"/>
          <w:noProof/>
          <w:sz w:val="22"/>
          <w:szCs w:val="22"/>
        </w:rPr>
      </w:pPr>
      <w:hyperlink w:anchor="_Toc62386227" w:history="1">
        <w:r w:rsidR="00296116" w:rsidRPr="004746FE">
          <w:rPr>
            <w:rStyle w:val="Hipercze"/>
            <w:b w:val="0"/>
            <w:bCs w:val="0"/>
            <w:noProof/>
          </w:rPr>
          <w:t>XVI. Opis sposobu obliczenia ceny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_Toc62386227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33A6">
          <w:rPr>
            <w:noProof/>
            <w:webHidden/>
          </w:rPr>
          <w:t>13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41B33" w:rsidP="000E2F2A">
      <w:pPr>
        <w:pStyle w:val="Spistreci1"/>
        <w:rPr>
          <w:rFonts w:eastAsia="Times New Roman"/>
          <w:noProof/>
          <w:sz w:val="22"/>
          <w:szCs w:val="22"/>
        </w:rPr>
      </w:pPr>
      <w:hyperlink w:anchor="_Toc62386228" w:history="1">
        <w:r w:rsidR="00296116" w:rsidRPr="004746FE">
          <w:rPr>
            <w:rStyle w:val="Hipercze"/>
            <w:b w:val="0"/>
            <w:bCs w:val="0"/>
            <w:noProof/>
          </w:rPr>
          <w:t>XVII.Kryteria oceny ofert</w:t>
        </w:r>
        <w:r w:rsidR="00E658B1" w:rsidRPr="004746FE">
          <w:rPr>
            <w:rStyle w:val="Hipercze"/>
            <w:b w:val="0"/>
            <w:bCs w:val="0"/>
            <w:noProof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_Toc62386228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33A6">
          <w:rPr>
            <w:noProof/>
            <w:webHidden/>
          </w:rPr>
          <w:t>13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41B33" w:rsidP="000E2F2A">
      <w:pPr>
        <w:pStyle w:val="Spistreci1"/>
        <w:rPr>
          <w:rFonts w:eastAsia="Times New Roman"/>
          <w:noProof/>
          <w:sz w:val="22"/>
          <w:szCs w:val="22"/>
        </w:rPr>
      </w:pPr>
      <w:hyperlink w:anchor="_Toc62386229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>X</w:t>
        </w:r>
        <w:r w:rsidR="008B2ADC" w:rsidRPr="004746FE">
          <w:rPr>
            <w:rStyle w:val="Hipercze"/>
            <w:b w:val="0"/>
            <w:bCs w:val="0"/>
            <w:noProof/>
            <w:kern w:val="32"/>
          </w:rPr>
          <w:t>VII</w:t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I. Informacje o formalnościach, jakie powinny zostać dopełnione po wyborze</w:t>
        </w:r>
        <w:r w:rsidR="008B2ADC" w:rsidRPr="004746FE">
          <w:rPr>
            <w:rStyle w:val="Hipercze"/>
            <w:b w:val="0"/>
            <w:bCs w:val="0"/>
            <w:noProof/>
            <w:kern w:val="32"/>
          </w:rPr>
          <w:t xml:space="preserve">    </w:t>
        </w:r>
      </w:hyperlink>
    </w:p>
    <w:p w:rsidR="00A717E2" w:rsidRPr="004746FE" w:rsidRDefault="00A717E2" w:rsidP="000E2F2A">
      <w:pPr>
        <w:pStyle w:val="Spistreci1"/>
        <w:rPr>
          <w:rStyle w:val="Hipercze"/>
          <w:b w:val="0"/>
          <w:bCs w:val="0"/>
          <w:noProof/>
          <w:color w:val="auto"/>
          <w:u w:val="none"/>
        </w:rPr>
      </w:pPr>
      <w:r w:rsidRPr="004746FE">
        <w:rPr>
          <w:rStyle w:val="Hipercze"/>
          <w:b w:val="0"/>
          <w:bCs w:val="0"/>
          <w:noProof/>
          <w:u w:val="none"/>
        </w:rPr>
        <w:t xml:space="preserve">         </w:t>
      </w:r>
      <w:r w:rsidRPr="004746FE">
        <w:rPr>
          <w:rStyle w:val="Hipercze"/>
          <w:b w:val="0"/>
          <w:bCs w:val="0"/>
          <w:noProof/>
          <w:color w:val="auto"/>
          <w:u w:val="none"/>
        </w:rPr>
        <w:t>oferty w celu zawarcia umowy w sprawie zamówienia publicznego</w:t>
      </w:r>
      <w:r w:rsidRPr="004746FE">
        <w:rPr>
          <w:rStyle w:val="Hipercze"/>
          <w:b w:val="0"/>
          <w:bCs w:val="0"/>
          <w:noProof/>
          <w:color w:val="auto"/>
          <w:u w:val="none"/>
        </w:rPr>
        <w:tab/>
      </w:r>
      <w:r w:rsidRPr="004746FE">
        <w:rPr>
          <w:rStyle w:val="Hipercze"/>
          <w:bCs w:val="0"/>
          <w:noProof/>
          <w:color w:val="auto"/>
          <w:u w:val="none"/>
        </w:rPr>
        <w:t>14</w:t>
      </w:r>
    </w:p>
    <w:p w:rsidR="00296116" w:rsidRPr="004746FE" w:rsidRDefault="00D41B33" w:rsidP="000E2F2A">
      <w:pPr>
        <w:pStyle w:val="Spistreci1"/>
        <w:rPr>
          <w:rFonts w:eastAsia="Times New Roman"/>
          <w:noProof/>
          <w:sz w:val="22"/>
          <w:szCs w:val="22"/>
        </w:rPr>
      </w:pPr>
      <w:hyperlink w:anchor="_Toc62386230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>X</w:t>
        </w:r>
        <w:r w:rsidR="009679ED" w:rsidRPr="004746FE">
          <w:rPr>
            <w:rStyle w:val="Hipercze"/>
            <w:b w:val="0"/>
            <w:bCs w:val="0"/>
            <w:noProof/>
            <w:kern w:val="32"/>
          </w:rPr>
          <w:t>I</w:t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X. Postanowienia umowy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_Toc62386230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33A6">
          <w:rPr>
            <w:noProof/>
            <w:webHidden/>
          </w:rPr>
          <w:t>14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41B33" w:rsidP="000E2F2A">
      <w:pPr>
        <w:pStyle w:val="Spistreci1"/>
        <w:rPr>
          <w:rFonts w:eastAsia="Times New Roman"/>
          <w:noProof/>
          <w:sz w:val="22"/>
          <w:szCs w:val="22"/>
        </w:rPr>
      </w:pPr>
      <w:hyperlink w:anchor="_Toc62386231" w:history="1">
        <w:r w:rsidR="00296116" w:rsidRPr="004746FE">
          <w:rPr>
            <w:rStyle w:val="Hipercze"/>
            <w:b w:val="0"/>
            <w:bCs w:val="0"/>
            <w:noProof/>
            <w:kern w:val="32"/>
          </w:rPr>
          <w:t xml:space="preserve">XX. </w:t>
        </w:r>
        <w:r w:rsidR="00E658B1" w:rsidRPr="004746FE">
          <w:rPr>
            <w:rStyle w:val="Hipercze"/>
            <w:b w:val="0"/>
            <w:bCs w:val="0"/>
            <w:noProof/>
            <w:kern w:val="32"/>
          </w:rPr>
          <w:tab/>
        </w:r>
        <w:r w:rsidR="00296116" w:rsidRPr="004746FE">
          <w:rPr>
            <w:rStyle w:val="Hipercze"/>
            <w:b w:val="0"/>
            <w:bCs w:val="0"/>
            <w:noProof/>
            <w:kern w:val="32"/>
          </w:rPr>
          <w:t>Środki ochrony prawnej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_Toc62386231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33A6">
          <w:rPr>
            <w:noProof/>
            <w:webHidden/>
          </w:rPr>
          <w:t>14</w:t>
        </w:r>
        <w:r w:rsidR="00296116" w:rsidRPr="004746FE">
          <w:rPr>
            <w:noProof/>
            <w:webHidden/>
          </w:rPr>
          <w:fldChar w:fldCharType="end"/>
        </w:r>
      </w:hyperlink>
    </w:p>
    <w:p w:rsidR="00296116" w:rsidRPr="004746FE" w:rsidRDefault="00D41B33" w:rsidP="000E2F2A">
      <w:pPr>
        <w:pStyle w:val="Spistreci1"/>
        <w:rPr>
          <w:rFonts w:eastAsia="Times New Roman"/>
          <w:noProof/>
          <w:sz w:val="22"/>
          <w:szCs w:val="22"/>
        </w:rPr>
      </w:pPr>
      <w:hyperlink w:anchor="_Toc62386232" w:history="1">
        <w:r w:rsidR="00296116" w:rsidRPr="004746FE">
          <w:rPr>
            <w:rStyle w:val="Hipercze"/>
            <w:b w:val="0"/>
            <w:bCs w:val="0"/>
            <w:noProof/>
          </w:rPr>
          <w:t>XXI.Obowiązek informacyjny RODO</w:t>
        </w:r>
        <w:r w:rsidR="00296116" w:rsidRPr="004746FE">
          <w:rPr>
            <w:noProof/>
            <w:webHidden/>
          </w:rPr>
          <w:tab/>
        </w:r>
        <w:r w:rsidR="00296116" w:rsidRPr="004746FE">
          <w:rPr>
            <w:noProof/>
            <w:webHidden/>
          </w:rPr>
          <w:fldChar w:fldCharType="begin"/>
        </w:r>
        <w:r w:rsidR="00296116" w:rsidRPr="004746FE">
          <w:rPr>
            <w:noProof/>
            <w:webHidden/>
          </w:rPr>
          <w:instrText xml:space="preserve"> PAGEREF _Toc62386232 \h </w:instrText>
        </w:r>
        <w:r w:rsidR="00296116" w:rsidRPr="004746FE">
          <w:rPr>
            <w:noProof/>
            <w:webHidden/>
          </w:rPr>
        </w:r>
        <w:r w:rsidR="00296116" w:rsidRPr="004746FE">
          <w:rPr>
            <w:noProof/>
            <w:webHidden/>
          </w:rPr>
          <w:fldChar w:fldCharType="separate"/>
        </w:r>
        <w:r w:rsidR="00A533A6">
          <w:rPr>
            <w:noProof/>
            <w:webHidden/>
          </w:rPr>
          <w:t>14</w:t>
        </w:r>
        <w:r w:rsidR="00296116" w:rsidRPr="004746FE">
          <w:rPr>
            <w:noProof/>
            <w:webHidden/>
          </w:rPr>
          <w:fldChar w:fldCharType="end"/>
        </w:r>
      </w:hyperlink>
    </w:p>
    <w:p w:rsidR="00D6547D" w:rsidRPr="004746FE" w:rsidRDefault="00D6547D" w:rsidP="00E658B1">
      <w:pPr>
        <w:spacing w:after="120"/>
        <w:ind w:left="567" w:hanging="567"/>
        <w:jc w:val="both"/>
        <w:rPr>
          <w:szCs w:val="24"/>
        </w:rPr>
      </w:pPr>
      <w:r w:rsidRPr="004746FE">
        <w:rPr>
          <w:szCs w:val="24"/>
        </w:rPr>
        <w:fldChar w:fldCharType="end"/>
      </w:r>
    </w:p>
    <w:p w:rsidR="009A31C5" w:rsidRDefault="009A31C5" w:rsidP="00AC6DF7">
      <w:pPr>
        <w:spacing w:after="120"/>
        <w:rPr>
          <w:szCs w:val="24"/>
        </w:rPr>
      </w:pPr>
    </w:p>
    <w:p w:rsidR="000E2F2A" w:rsidRPr="004746FE" w:rsidRDefault="000E2F2A" w:rsidP="00AC6DF7">
      <w:pPr>
        <w:spacing w:after="120"/>
        <w:rPr>
          <w:szCs w:val="24"/>
        </w:rPr>
      </w:pPr>
    </w:p>
    <w:p w:rsidR="00392AA7" w:rsidRPr="004746FE" w:rsidRDefault="00392AA7" w:rsidP="00AC6DF7">
      <w:pPr>
        <w:spacing w:after="120"/>
        <w:rPr>
          <w:szCs w:val="24"/>
        </w:rPr>
      </w:pPr>
    </w:p>
    <w:p w:rsidR="00392AA7" w:rsidRPr="004746FE" w:rsidRDefault="00392AA7" w:rsidP="00AC6DF7">
      <w:pPr>
        <w:spacing w:after="120"/>
        <w:rPr>
          <w:szCs w:val="24"/>
        </w:rPr>
      </w:pPr>
    </w:p>
    <w:p w:rsidR="00244535" w:rsidRPr="004746FE" w:rsidRDefault="00244535" w:rsidP="007637B3">
      <w:pPr>
        <w:keepNext/>
        <w:numPr>
          <w:ilvl w:val="0"/>
          <w:numId w:val="27"/>
        </w:numPr>
        <w:spacing w:after="120"/>
        <w:outlineLvl w:val="0"/>
        <w:rPr>
          <w:b/>
          <w:bCs/>
          <w:kern w:val="32"/>
          <w:szCs w:val="24"/>
        </w:rPr>
      </w:pPr>
      <w:bookmarkStart w:id="1" w:name="_Toc458084622"/>
      <w:bookmarkStart w:id="2" w:name="_Toc62386211"/>
      <w:bookmarkEnd w:id="0"/>
      <w:r w:rsidRPr="004746FE">
        <w:rPr>
          <w:b/>
          <w:bCs/>
          <w:kern w:val="32"/>
          <w:szCs w:val="24"/>
        </w:rPr>
        <w:lastRenderedPageBreak/>
        <w:t>Informacje o Zamawiającym</w:t>
      </w:r>
      <w:bookmarkEnd w:id="1"/>
      <w:r w:rsidR="00C450D0" w:rsidRPr="004746FE">
        <w:rPr>
          <w:b/>
          <w:bCs/>
          <w:kern w:val="32"/>
          <w:szCs w:val="24"/>
        </w:rPr>
        <w:t>. Osoba uprawniona do kontaktu.</w:t>
      </w:r>
      <w:bookmarkEnd w:id="2"/>
    </w:p>
    <w:p w:rsidR="00244535" w:rsidRPr="004746FE" w:rsidRDefault="00D077DD" w:rsidP="009A5340">
      <w:pPr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>ZAKŁAD WODOCIĄGÓW, KANALIZACJI I ENERGETYKI CIEPLNEJ SP. Z O. O.</w:t>
      </w:r>
    </w:p>
    <w:p w:rsidR="00244535" w:rsidRPr="004746FE" w:rsidRDefault="00244535" w:rsidP="009A5340">
      <w:pPr>
        <w:tabs>
          <w:tab w:val="left" w:pos="1845"/>
        </w:tabs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ul. </w:t>
      </w:r>
      <w:r w:rsidR="00D077DD" w:rsidRPr="004746FE">
        <w:rPr>
          <w:szCs w:val="24"/>
          <w:lang w:eastAsia="pl-PL"/>
        </w:rPr>
        <w:t>1 MAJA 6</w:t>
      </w:r>
      <w:r w:rsidRPr="004746FE">
        <w:rPr>
          <w:szCs w:val="24"/>
          <w:lang w:eastAsia="pl-PL"/>
        </w:rPr>
        <w:tab/>
      </w:r>
    </w:p>
    <w:p w:rsidR="00244535" w:rsidRPr="004746FE" w:rsidRDefault="00D077DD" w:rsidP="009A5340">
      <w:pPr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>18-200 WYSOKIE MAZOWIECKIE</w:t>
      </w:r>
    </w:p>
    <w:p w:rsidR="00244535" w:rsidRPr="004746FE" w:rsidRDefault="00244535" w:rsidP="009A5340">
      <w:pPr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Godziny pracy Zamawiającego: od poniedziałku do piątku w godzinach </w:t>
      </w:r>
      <w:r w:rsidR="00D077DD" w:rsidRPr="004746FE">
        <w:rPr>
          <w:szCs w:val="24"/>
          <w:lang w:eastAsia="pl-PL"/>
        </w:rPr>
        <w:t>7</w:t>
      </w:r>
      <w:r w:rsidR="00D077DD" w:rsidRPr="004746FE">
        <w:rPr>
          <w:szCs w:val="24"/>
          <w:vertAlign w:val="superscript"/>
          <w:lang w:eastAsia="pl-PL"/>
        </w:rPr>
        <w:t>00</w:t>
      </w:r>
      <w:r w:rsidR="00D077DD" w:rsidRPr="004746FE">
        <w:rPr>
          <w:szCs w:val="24"/>
          <w:lang w:eastAsia="pl-PL"/>
        </w:rPr>
        <w:t>-15</w:t>
      </w:r>
      <w:r w:rsidR="00D077DD" w:rsidRPr="004746FE">
        <w:rPr>
          <w:szCs w:val="24"/>
          <w:vertAlign w:val="superscript"/>
          <w:lang w:eastAsia="pl-PL"/>
        </w:rPr>
        <w:t>00</w:t>
      </w:r>
    </w:p>
    <w:p w:rsidR="00C450D0" w:rsidRPr="004746FE" w:rsidRDefault="00C450D0" w:rsidP="009A5340">
      <w:pPr>
        <w:autoSpaceDE w:val="0"/>
        <w:autoSpaceDN w:val="0"/>
        <w:adjustRightInd w:val="0"/>
        <w:spacing w:after="120"/>
        <w:rPr>
          <w:b/>
          <w:bCs/>
          <w:szCs w:val="24"/>
          <w:lang w:eastAsia="pl-PL"/>
        </w:rPr>
      </w:pPr>
    </w:p>
    <w:p w:rsidR="00C13F5D" w:rsidRPr="004746FE" w:rsidRDefault="00C450D0" w:rsidP="009A5340">
      <w:pPr>
        <w:autoSpaceDE w:val="0"/>
        <w:autoSpaceDN w:val="0"/>
        <w:adjustRightInd w:val="0"/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Osoba uprawniona do kontaktu ze strony Zamawiającego: </w:t>
      </w:r>
    </w:p>
    <w:p w:rsidR="00C13F5D" w:rsidRPr="004746FE" w:rsidRDefault="00C13F5D" w:rsidP="009A5340">
      <w:pPr>
        <w:autoSpaceDE w:val="0"/>
        <w:autoSpaceDN w:val="0"/>
        <w:adjustRightInd w:val="0"/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>Anna Sienicka</w:t>
      </w:r>
    </w:p>
    <w:p w:rsidR="00C13C8B" w:rsidRPr="004746FE" w:rsidRDefault="00C13C8B" w:rsidP="009A5340">
      <w:pPr>
        <w:autoSpaceDE w:val="0"/>
        <w:autoSpaceDN w:val="0"/>
        <w:adjustRightInd w:val="0"/>
        <w:spacing w:after="120"/>
        <w:rPr>
          <w:szCs w:val="24"/>
          <w:lang w:eastAsia="pl-PL"/>
        </w:rPr>
      </w:pPr>
      <w:r w:rsidRPr="004746FE">
        <w:rPr>
          <w:szCs w:val="24"/>
          <w:lang w:eastAsia="pl-PL"/>
        </w:rPr>
        <w:t>Numer telefonu</w:t>
      </w:r>
      <w:bookmarkStart w:id="3" w:name="_Toc458084623"/>
      <w:r w:rsidRPr="004746FE">
        <w:rPr>
          <w:szCs w:val="24"/>
          <w:lang w:eastAsia="pl-PL"/>
        </w:rPr>
        <w:t xml:space="preserve">: </w:t>
      </w:r>
      <w:r w:rsidRPr="004746FE">
        <w:rPr>
          <w:b/>
          <w:bCs/>
          <w:szCs w:val="24"/>
          <w:lang w:eastAsia="pl-PL"/>
        </w:rPr>
        <w:t>tel.  </w:t>
      </w:r>
      <w:r w:rsidR="00605595" w:rsidRPr="004746FE">
        <w:rPr>
          <w:b/>
          <w:bCs/>
          <w:szCs w:val="24"/>
          <w:lang w:eastAsia="pl-PL"/>
        </w:rPr>
        <w:t>86 275 08 88 wew. 27</w:t>
      </w:r>
      <w:r w:rsidRPr="004746FE">
        <w:rPr>
          <w:szCs w:val="24"/>
          <w:lang w:eastAsia="pl-PL"/>
        </w:rPr>
        <w:t xml:space="preserve"> </w:t>
      </w:r>
    </w:p>
    <w:p w:rsidR="00C13C8B" w:rsidRPr="004746FE" w:rsidRDefault="00C13C8B" w:rsidP="009A5340">
      <w:pPr>
        <w:autoSpaceDE w:val="0"/>
        <w:autoSpaceDN w:val="0"/>
        <w:adjustRightInd w:val="0"/>
        <w:spacing w:after="120"/>
        <w:rPr>
          <w:b/>
          <w:bCs/>
          <w:szCs w:val="24"/>
          <w:lang w:eastAsia="pl-PL"/>
        </w:rPr>
      </w:pPr>
      <w:r w:rsidRPr="004746FE">
        <w:rPr>
          <w:szCs w:val="24"/>
          <w:lang w:eastAsia="pl-PL"/>
        </w:rPr>
        <w:t>Adres poczty elektronicznej</w:t>
      </w:r>
      <w:r w:rsidR="00605595" w:rsidRPr="004746FE">
        <w:rPr>
          <w:szCs w:val="24"/>
          <w:lang w:eastAsia="pl-PL"/>
        </w:rPr>
        <w:t>:</w:t>
      </w:r>
      <w:r w:rsidR="003552F9" w:rsidRPr="004746FE">
        <w:rPr>
          <w:szCs w:val="24"/>
          <w:lang w:eastAsia="pl-PL"/>
        </w:rPr>
        <w:t xml:space="preserve"> </w:t>
      </w:r>
      <w:r w:rsidR="00605595" w:rsidRPr="004746FE">
        <w:rPr>
          <w:szCs w:val="24"/>
          <w:lang w:eastAsia="pl-PL"/>
        </w:rPr>
        <w:t>asienicka@zwkiec.pl</w:t>
      </w:r>
    </w:p>
    <w:p w:rsidR="00C13C8B" w:rsidRPr="004746FE" w:rsidRDefault="00C13C8B" w:rsidP="009A5340">
      <w:pPr>
        <w:autoSpaceDE w:val="0"/>
        <w:autoSpaceDN w:val="0"/>
        <w:adjustRightInd w:val="0"/>
        <w:spacing w:after="120"/>
        <w:rPr>
          <w:szCs w:val="24"/>
        </w:rPr>
      </w:pPr>
    </w:p>
    <w:p w:rsidR="00C450D0" w:rsidRPr="004746FE" w:rsidRDefault="00C450D0" w:rsidP="007637B3">
      <w:pPr>
        <w:keepNext/>
        <w:numPr>
          <w:ilvl w:val="0"/>
          <w:numId w:val="27"/>
        </w:numPr>
        <w:spacing w:after="120"/>
        <w:outlineLvl w:val="0"/>
        <w:rPr>
          <w:b/>
          <w:bCs/>
          <w:kern w:val="32"/>
          <w:szCs w:val="24"/>
        </w:rPr>
      </w:pPr>
      <w:bookmarkStart w:id="4" w:name="_Toc62386212"/>
      <w:bookmarkStart w:id="5" w:name="_Toc458084624"/>
      <w:bookmarkEnd w:id="3"/>
      <w:r w:rsidRPr="004746FE">
        <w:rPr>
          <w:b/>
          <w:bCs/>
          <w:kern w:val="32"/>
          <w:szCs w:val="24"/>
        </w:rPr>
        <w:t>Strona internetowa prowadzonego postępowania.</w:t>
      </w:r>
      <w:bookmarkEnd w:id="4"/>
    </w:p>
    <w:p w:rsidR="00C450D0" w:rsidRPr="003A5BC0" w:rsidRDefault="00C450D0" w:rsidP="007637B3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szCs w:val="24"/>
          <w:lang w:eastAsia="pl-PL"/>
        </w:rPr>
      </w:pPr>
      <w:r w:rsidRPr="003A5BC0">
        <w:rPr>
          <w:szCs w:val="24"/>
          <w:lang w:eastAsia="pl-PL"/>
        </w:rPr>
        <w:t xml:space="preserve">Postępowanie prowadzone jest na </w:t>
      </w:r>
      <w:r w:rsidR="002B2922" w:rsidRPr="003A5BC0">
        <w:rPr>
          <w:szCs w:val="24"/>
          <w:lang w:eastAsia="pl-PL"/>
        </w:rPr>
        <w:t xml:space="preserve">Platformie </w:t>
      </w:r>
      <w:bookmarkStart w:id="6" w:name="_Hlk62228040"/>
      <w:r w:rsidR="002B2922" w:rsidRPr="003A5BC0">
        <w:rPr>
          <w:szCs w:val="24"/>
          <w:lang w:eastAsia="pl-PL"/>
        </w:rPr>
        <w:t xml:space="preserve">dostępnej na </w:t>
      </w:r>
      <w:r w:rsidRPr="003A5BC0">
        <w:rPr>
          <w:szCs w:val="24"/>
          <w:lang w:eastAsia="pl-PL"/>
        </w:rPr>
        <w:t xml:space="preserve">stronie internetowej: </w:t>
      </w:r>
      <w:bookmarkEnd w:id="6"/>
      <w:r w:rsidR="003A5BC0" w:rsidRPr="003A5BC0">
        <w:rPr>
          <w:szCs w:val="24"/>
          <w:lang w:eastAsia="pl-PL"/>
        </w:rPr>
        <w:fldChar w:fldCharType="begin"/>
      </w:r>
      <w:r w:rsidR="003A5BC0" w:rsidRPr="003A5BC0">
        <w:rPr>
          <w:szCs w:val="24"/>
          <w:lang w:eastAsia="pl-PL"/>
        </w:rPr>
        <w:instrText xml:space="preserve"> HYPERLINK "http://zwkiec.pl/zamowienia-publiczne/" </w:instrText>
      </w:r>
      <w:r w:rsidR="003A5BC0" w:rsidRPr="003A5BC0">
        <w:rPr>
          <w:szCs w:val="24"/>
          <w:lang w:eastAsia="pl-PL"/>
        </w:rPr>
        <w:fldChar w:fldCharType="separate"/>
      </w:r>
      <w:r w:rsidR="003A5BC0" w:rsidRPr="003A5BC0">
        <w:rPr>
          <w:rStyle w:val="Hipercze"/>
          <w:color w:val="auto"/>
          <w:szCs w:val="24"/>
          <w:u w:val="none"/>
          <w:lang w:eastAsia="pl-PL"/>
        </w:rPr>
        <w:t>http://zwkiec.pl/zamowienia-publiczne/</w:t>
      </w:r>
      <w:r w:rsidR="003A5BC0" w:rsidRPr="003A5BC0">
        <w:rPr>
          <w:szCs w:val="24"/>
          <w:lang w:eastAsia="pl-PL"/>
        </w:rPr>
        <w:fldChar w:fldCharType="end"/>
      </w:r>
      <w:r w:rsidR="003A5BC0" w:rsidRPr="003A5BC0">
        <w:rPr>
          <w:szCs w:val="24"/>
          <w:lang w:eastAsia="pl-PL"/>
        </w:rPr>
        <w:t xml:space="preserve"> przy użyciu Platformy Zamówień Publicznych </w:t>
      </w:r>
      <w:r w:rsidR="003A5BC0">
        <w:rPr>
          <w:szCs w:val="24"/>
          <w:lang w:eastAsia="pl-PL"/>
        </w:rPr>
        <w:t>ZETOPZP.</w:t>
      </w:r>
    </w:p>
    <w:p w:rsidR="002B2922" w:rsidRPr="004746FE" w:rsidRDefault="002128FD" w:rsidP="007637B3">
      <w:pPr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szCs w:val="24"/>
          <w:u w:val="single"/>
          <w:lang w:eastAsia="pl-PL"/>
        </w:rPr>
      </w:pPr>
      <w:r w:rsidRPr="004746FE">
        <w:rPr>
          <w:kern w:val="32"/>
          <w:szCs w:val="24"/>
        </w:rPr>
        <w:t>Na</w:t>
      </w:r>
      <w:r w:rsidR="00C450D0" w:rsidRPr="004746FE">
        <w:rPr>
          <w:kern w:val="32"/>
          <w:szCs w:val="24"/>
        </w:rPr>
        <w:t xml:space="preserve"> stron</w:t>
      </w:r>
      <w:r w:rsidRPr="004746FE">
        <w:rPr>
          <w:kern w:val="32"/>
          <w:szCs w:val="24"/>
        </w:rPr>
        <w:t>ie</w:t>
      </w:r>
      <w:r w:rsidR="00C450D0" w:rsidRPr="004746FE">
        <w:rPr>
          <w:kern w:val="32"/>
          <w:szCs w:val="24"/>
        </w:rPr>
        <w:t xml:space="preserve"> internetowej</w:t>
      </w:r>
      <w:r w:rsidRPr="004746FE">
        <w:rPr>
          <w:kern w:val="32"/>
          <w:szCs w:val="24"/>
        </w:rPr>
        <w:t xml:space="preserve"> wskazanej w pkt 1 </w:t>
      </w:r>
      <w:r w:rsidR="00C450D0" w:rsidRPr="004746FE">
        <w:rPr>
          <w:kern w:val="32"/>
          <w:szCs w:val="24"/>
        </w:rPr>
        <w:t xml:space="preserve">udostępniane </w:t>
      </w:r>
      <w:r w:rsidRPr="004746FE">
        <w:rPr>
          <w:kern w:val="32"/>
          <w:szCs w:val="24"/>
        </w:rPr>
        <w:t xml:space="preserve">są dokumenty zamówienia bezpośrednio związane z postępowaniem o udzielenie zamówienia, w tym SWZ oraz </w:t>
      </w:r>
      <w:r w:rsidR="00C450D0" w:rsidRPr="004746FE">
        <w:rPr>
          <w:kern w:val="32"/>
          <w:szCs w:val="24"/>
        </w:rPr>
        <w:t>zmiany i wyjaśnienia treści SWZ</w:t>
      </w:r>
      <w:r w:rsidRPr="004746FE">
        <w:rPr>
          <w:kern w:val="32"/>
          <w:szCs w:val="24"/>
        </w:rPr>
        <w:t>.</w:t>
      </w:r>
    </w:p>
    <w:p w:rsidR="002128FD" w:rsidRPr="004746FE" w:rsidRDefault="002128FD" w:rsidP="009A5340">
      <w:pPr>
        <w:autoSpaceDE w:val="0"/>
        <w:autoSpaceDN w:val="0"/>
        <w:adjustRightInd w:val="0"/>
        <w:spacing w:after="120"/>
        <w:rPr>
          <w:szCs w:val="24"/>
          <w:lang w:eastAsia="pl-PL"/>
        </w:rPr>
      </w:pPr>
    </w:p>
    <w:p w:rsidR="00244535" w:rsidRPr="004746FE" w:rsidRDefault="00244535" w:rsidP="007637B3">
      <w:pPr>
        <w:keepNext/>
        <w:numPr>
          <w:ilvl w:val="0"/>
          <w:numId w:val="27"/>
        </w:numPr>
        <w:spacing w:after="120"/>
        <w:outlineLvl w:val="0"/>
        <w:rPr>
          <w:b/>
          <w:bCs/>
          <w:kern w:val="32"/>
          <w:szCs w:val="24"/>
        </w:rPr>
      </w:pPr>
      <w:bookmarkStart w:id="7" w:name="_Toc62386213"/>
      <w:bookmarkStart w:id="8" w:name="_Hlk62124083"/>
      <w:r w:rsidRPr="004746FE">
        <w:rPr>
          <w:b/>
          <w:bCs/>
          <w:kern w:val="32"/>
          <w:szCs w:val="24"/>
        </w:rPr>
        <w:t>Tryb udzielenia zamówienia</w:t>
      </w:r>
      <w:bookmarkEnd w:id="5"/>
      <w:r w:rsidR="002128FD" w:rsidRPr="004746FE">
        <w:rPr>
          <w:b/>
          <w:bCs/>
          <w:kern w:val="32"/>
          <w:szCs w:val="24"/>
        </w:rPr>
        <w:t>.</w:t>
      </w:r>
      <w:bookmarkEnd w:id="7"/>
    </w:p>
    <w:bookmarkEnd w:id="8"/>
    <w:p w:rsidR="007F10D4" w:rsidRPr="004746FE" w:rsidRDefault="00AC6DF7" w:rsidP="007637B3">
      <w:pPr>
        <w:pStyle w:val="Akapitzlist"/>
        <w:widowControl/>
        <w:numPr>
          <w:ilvl w:val="0"/>
          <w:numId w:val="23"/>
        </w:numPr>
        <w:suppressAutoHyphens w:val="0"/>
        <w:spacing w:after="120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Postępowanie prowadzone jest na podstawie przepisów </w:t>
      </w:r>
      <w:r w:rsidR="00244535" w:rsidRPr="004746FE">
        <w:rPr>
          <w:szCs w:val="24"/>
          <w:lang w:eastAsia="pl-PL"/>
        </w:rPr>
        <w:t xml:space="preserve">ustawy z dnia </w:t>
      </w:r>
      <w:r w:rsidR="00C13C8B" w:rsidRPr="004746FE">
        <w:rPr>
          <w:szCs w:val="24"/>
          <w:lang w:eastAsia="pl-PL"/>
        </w:rPr>
        <w:t>11 września 2019 r.</w:t>
      </w:r>
      <w:r w:rsidR="00244535" w:rsidRPr="004746FE">
        <w:rPr>
          <w:szCs w:val="24"/>
          <w:lang w:eastAsia="pl-PL"/>
        </w:rPr>
        <w:t xml:space="preserve"> Prawo zamówień publicznych (Dz. U. </w:t>
      </w:r>
      <w:r w:rsidR="00C13C8B" w:rsidRPr="004746FE">
        <w:rPr>
          <w:szCs w:val="24"/>
          <w:lang w:eastAsia="pl-PL"/>
        </w:rPr>
        <w:t>poz. 2019</w:t>
      </w:r>
      <w:r w:rsidR="00244535" w:rsidRPr="004746FE">
        <w:rPr>
          <w:szCs w:val="24"/>
          <w:lang w:eastAsia="pl-PL"/>
        </w:rPr>
        <w:t xml:space="preserve"> ze zm.), zwanej dalej „</w:t>
      </w:r>
      <w:proofErr w:type="spellStart"/>
      <w:r w:rsidR="00244535" w:rsidRPr="004746FE">
        <w:rPr>
          <w:szCs w:val="24"/>
          <w:lang w:eastAsia="pl-PL"/>
        </w:rPr>
        <w:t>uPzp</w:t>
      </w:r>
      <w:proofErr w:type="spellEnd"/>
      <w:r w:rsidR="00244535" w:rsidRPr="004746FE">
        <w:rPr>
          <w:szCs w:val="24"/>
          <w:lang w:eastAsia="pl-PL"/>
        </w:rPr>
        <w:t>”</w:t>
      </w:r>
      <w:r w:rsidR="007F10D4" w:rsidRPr="004746FE">
        <w:rPr>
          <w:szCs w:val="24"/>
          <w:lang w:eastAsia="pl-PL"/>
        </w:rPr>
        <w:t>.</w:t>
      </w:r>
    </w:p>
    <w:p w:rsidR="007F10D4" w:rsidRPr="004746FE" w:rsidRDefault="007F10D4" w:rsidP="007637B3">
      <w:pPr>
        <w:pStyle w:val="Akapitzlist"/>
        <w:widowControl/>
        <w:numPr>
          <w:ilvl w:val="0"/>
          <w:numId w:val="23"/>
        </w:numPr>
        <w:suppressAutoHyphens w:val="0"/>
        <w:spacing w:after="120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Do postępowania zastosowanie mają przepisy </w:t>
      </w:r>
      <w:proofErr w:type="spellStart"/>
      <w:r w:rsidRPr="004746FE">
        <w:rPr>
          <w:szCs w:val="24"/>
          <w:lang w:eastAsia="pl-PL"/>
        </w:rPr>
        <w:t>uPzp</w:t>
      </w:r>
      <w:proofErr w:type="spellEnd"/>
      <w:r w:rsidRPr="004746FE">
        <w:rPr>
          <w:szCs w:val="24"/>
          <w:lang w:eastAsia="pl-PL"/>
        </w:rPr>
        <w:t xml:space="preserve"> regulujące postępowanie o udzielenie zamówienia klasycznego o wartości mniejszej niż progi unijne.</w:t>
      </w:r>
    </w:p>
    <w:p w:rsidR="00244535" w:rsidRPr="004746FE" w:rsidRDefault="007F10D4" w:rsidP="007637B3">
      <w:pPr>
        <w:pStyle w:val="Akapitzlist"/>
        <w:widowControl/>
        <w:numPr>
          <w:ilvl w:val="0"/>
          <w:numId w:val="23"/>
        </w:numPr>
        <w:suppressAutoHyphens w:val="0"/>
        <w:spacing w:after="120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Postępowanie prowadzone jest w</w:t>
      </w:r>
      <w:r w:rsidR="00AC6DF7" w:rsidRPr="004746FE">
        <w:rPr>
          <w:szCs w:val="24"/>
          <w:lang w:eastAsia="pl-PL"/>
        </w:rPr>
        <w:t xml:space="preserve"> trybie podstawowym</w:t>
      </w:r>
      <w:r w:rsidRPr="004746FE">
        <w:rPr>
          <w:szCs w:val="24"/>
          <w:lang w:eastAsia="pl-PL"/>
        </w:rPr>
        <w:t>.</w:t>
      </w:r>
    </w:p>
    <w:p w:rsidR="00D6547D" w:rsidRPr="004746FE" w:rsidRDefault="00D6547D" w:rsidP="009A5340">
      <w:pPr>
        <w:pStyle w:val="Akapitzlist"/>
        <w:widowControl/>
        <w:suppressAutoHyphens w:val="0"/>
        <w:spacing w:after="120"/>
        <w:ind w:left="0"/>
        <w:jc w:val="both"/>
        <w:rPr>
          <w:szCs w:val="24"/>
          <w:lang w:eastAsia="pl-PL"/>
        </w:rPr>
      </w:pPr>
    </w:p>
    <w:p w:rsidR="00D6547D" w:rsidRPr="004746FE" w:rsidRDefault="00D6547D" w:rsidP="007637B3">
      <w:pPr>
        <w:keepNext/>
        <w:numPr>
          <w:ilvl w:val="0"/>
          <w:numId w:val="27"/>
        </w:numPr>
        <w:spacing w:after="120"/>
        <w:outlineLvl w:val="0"/>
        <w:rPr>
          <w:b/>
          <w:bCs/>
          <w:kern w:val="32"/>
          <w:szCs w:val="24"/>
        </w:rPr>
      </w:pPr>
      <w:bookmarkStart w:id="9" w:name="_Toc62386214"/>
      <w:r w:rsidRPr="004746FE">
        <w:rPr>
          <w:b/>
          <w:bCs/>
          <w:kern w:val="32"/>
          <w:szCs w:val="24"/>
        </w:rPr>
        <w:t>Informacja o możliwości prowadzenia negocjacji.</w:t>
      </w:r>
      <w:bookmarkEnd w:id="9"/>
    </w:p>
    <w:p w:rsidR="0040019C" w:rsidRPr="004746FE" w:rsidRDefault="00D6547D" w:rsidP="007637B3">
      <w:pPr>
        <w:pStyle w:val="Akapitzlist"/>
        <w:widowControl/>
        <w:numPr>
          <w:ilvl w:val="0"/>
          <w:numId w:val="11"/>
        </w:numPr>
        <w:suppressAutoHyphens w:val="0"/>
        <w:spacing w:after="120"/>
        <w:ind w:left="284" w:hanging="284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Zamawiający </w:t>
      </w:r>
      <w:r w:rsidRPr="004746FE">
        <w:rPr>
          <w:b/>
          <w:bCs/>
          <w:szCs w:val="24"/>
          <w:lang w:eastAsia="pl-PL"/>
        </w:rPr>
        <w:t>nie dopuszcza możliwości</w:t>
      </w:r>
      <w:r w:rsidRPr="004746FE">
        <w:rPr>
          <w:szCs w:val="24"/>
          <w:lang w:eastAsia="pl-PL"/>
        </w:rPr>
        <w:t xml:space="preserve"> prowadzenia negocjacji w celu ulepszenia treści </w:t>
      </w:r>
      <w:r w:rsidR="00867AB7" w:rsidRPr="004746FE">
        <w:rPr>
          <w:szCs w:val="24"/>
          <w:lang w:eastAsia="pl-PL"/>
        </w:rPr>
        <w:t>ofert złożonych w odpowiedzi na ogłoszenie o zamówieniu.</w:t>
      </w:r>
    </w:p>
    <w:p w:rsidR="008D7603" w:rsidRPr="004746FE" w:rsidRDefault="008D7603" w:rsidP="007637B3">
      <w:pPr>
        <w:pStyle w:val="Akapitzlist"/>
        <w:widowControl/>
        <w:numPr>
          <w:ilvl w:val="0"/>
          <w:numId w:val="11"/>
        </w:numPr>
        <w:suppressAutoHyphens w:val="0"/>
        <w:spacing w:after="120"/>
        <w:ind w:left="284" w:hanging="284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W przypadku, gdy zamawiający nie prowadzi negocjacji, dokonuje wyboru najkorzystniejszej oferty spośród niepodlegających odrzuceniu ofert złożonych w odpowiedzi na ogłoszenie o zamówieniu.</w:t>
      </w:r>
    </w:p>
    <w:p w:rsidR="007A2E22" w:rsidRPr="004746FE" w:rsidRDefault="007A2E22" w:rsidP="007A2E22">
      <w:pPr>
        <w:pStyle w:val="Akapitzlist"/>
        <w:widowControl/>
        <w:suppressAutoHyphens w:val="0"/>
        <w:spacing w:after="120"/>
        <w:jc w:val="both"/>
        <w:rPr>
          <w:szCs w:val="24"/>
          <w:lang w:eastAsia="pl-PL"/>
        </w:rPr>
      </w:pPr>
    </w:p>
    <w:p w:rsidR="00244535" w:rsidRPr="004746FE" w:rsidRDefault="00244535" w:rsidP="007637B3">
      <w:pPr>
        <w:keepNext/>
        <w:numPr>
          <w:ilvl w:val="0"/>
          <w:numId w:val="27"/>
        </w:numPr>
        <w:spacing w:after="120"/>
        <w:outlineLvl w:val="0"/>
        <w:rPr>
          <w:b/>
          <w:bCs/>
          <w:kern w:val="32"/>
          <w:szCs w:val="24"/>
        </w:rPr>
      </w:pPr>
      <w:bookmarkStart w:id="10" w:name="_Toc458084626"/>
      <w:bookmarkStart w:id="11" w:name="_Hlk62124062"/>
      <w:bookmarkStart w:id="12" w:name="_Toc62386215"/>
      <w:r w:rsidRPr="004746FE">
        <w:rPr>
          <w:b/>
          <w:bCs/>
          <w:kern w:val="32"/>
          <w:szCs w:val="24"/>
        </w:rPr>
        <w:t xml:space="preserve">Opis przedmiotu </w:t>
      </w:r>
      <w:bookmarkEnd w:id="10"/>
      <w:r w:rsidRPr="004746FE">
        <w:rPr>
          <w:b/>
          <w:bCs/>
          <w:kern w:val="32"/>
          <w:szCs w:val="24"/>
        </w:rPr>
        <w:t>zamówienia</w:t>
      </w:r>
      <w:bookmarkEnd w:id="11"/>
      <w:r w:rsidR="00B76D51" w:rsidRPr="004746FE">
        <w:rPr>
          <w:b/>
          <w:bCs/>
          <w:kern w:val="32"/>
          <w:szCs w:val="24"/>
        </w:rPr>
        <w:t>.</w:t>
      </w:r>
      <w:bookmarkEnd w:id="12"/>
    </w:p>
    <w:p w:rsidR="00CA19F2" w:rsidRPr="004746FE" w:rsidRDefault="00244535" w:rsidP="007637B3">
      <w:pPr>
        <w:pStyle w:val="Tekstpodstawowy"/>
        <w:widowControl/>
        <w:numPr>
          <w:ilvl w:val="0"/>
          <w:numId w:val="7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4"/>
          <w:szCs w:val="24"/>
        </w:rPr>
      </w:pPr>
      <w:r w:rsidRPr="004746FE">
        <w:rPr>
          <w:bCs/>
          <w:sz w:val="24"/>
          <w:szCs w:val="24"/>
        </w:rPr>
        <w:t xml:space="preserve">Przedmiotem </w:t>
      </w:r>
      <w:r w:rsidR="00235ABE" w:rsidRPr="004746FE">
        <w:rPr>
          <w:color w:val="000000"/>
          <w:sz w:val="24"/>
          <w:szCs w:val="24"/>
        </w:rPr>
        <w:t xml:space="preserve">zamówienia jest </w:t>
      </w:r>
      <w:r w:rsidR="00BB4FD4" w:rsidRPr="004746FE">
        <w:rPr>
          <w:color w:val="000000"/>
          <w:sz w:val="24"/>
          <w:szCs w:val="24"/>
          <w:lang w:val="pl-PL"/>
        </w:rPr>
        <w:t>sukcesywna dostawa kruszyw na bieżące potrzeby Zakładu Wodociągów, Kanalizacji i Energetyki Cieplnej Sp. z o. o. w Wysokiem Mazowieckiem.</w:t>
      </w:r>
    </w:p>
    <w:p w:rsidR="00073C77" w:rsidRDefault="00073C77" w:rsidP="00560D18">
      <w:pPr>
        <w:spacing w:line="360" w:lineRule="auto"/>
        <w:ind w:firstLine="708"/>
        <w:jc w:val="both"/>
      </w:pPr>
    </w:p>
    <w:p w:rsidR="00B430B1" w:rsidRPr="004746FE" w:rsidRDefault="00B430B1" w:rsidP="00560D18">
      <w:pPr>
        <w:spacing w:line="360" w:lineRule="auto"/>
        <w:ind w:firstLine="708"/>
        <w:jc w:val="both"/>
      </w:pPr>
      <w:r w:rsidRPr="004746FE">
        <w:lastRenderedPageBreak/>
        <w:t>Szacowana ilość kruszyw:</w:t>
      </w:r>
    </w:p>
    <w:p w:rsidR="00B430B1" w:rsidRPr="004746FE" w:rsidRDefault="00B430B1" w:rsidP="007637B3">
      <w:pPr>
        <w:numPr>
          <w:ilvl w:val="0"/>
          <w:numId w:val="29"/>
        </w:numPr>
        <w:spacing w:line="360" w:lineRule="auto"/>
        <w:jc w:val="both"/>
      </w:pPr>
      <w:r w:rsidRPr="004746FE">
        <w:t>Piasek (frakcja 0-2)</w:t>
      </w:r>
      <w:r w:rsidR="0067212A" w:rsidRPr="004746FE">
        <w:t xml:space="preserve"> płukany</w:t>
      </w:r>
      <w:r w:rsidRPr="004746FE">
        <w:t xml:space="preserve"> </w:t>
      </w:r>
      <w:r w:rsidRPr="004746FE">
        <w:tab/>
        <w:t xml:space="preserve">– </w:t>
      </w:r>
      <w:r w:rsidR="00715F48">
        <w:t>5</w:t>
      </w:r>
      <w:r w:rsidRPr="004746FE">
        <w:t>00 ton,</w:t>
      </w:r>
    </w:p>
    <w:p w:rsidR="00B430B1" w:rsidRPr="004746FE" w:rsidRDefault="00B430B1" w:rsidP="007637B3">
      <w:pPr>
        <w:numPr>
          <w:ilvl w:val="0"/>
          <w:numId w:val="29"/>
        </w:numPr>
        <w:spacing w:line="360" w:lineRule="auto"/>
        <w:jc w:val="both"/>
      </w:pPr>
      <w:r w:rsidRPr="004746FE">
        <w:t xml:space="preserve">Żwir (frakcja (2-8) </w:t>
      </w:r>
      <w:r w:rsidRPr="004746FE">
        <w:tab/>
        <w:t xml:space="preserve">– </w:t>
      </w:r>
      <w:r w:rsidR="00715F48">
        <w:t>1</w:t>
      </w:r>
      <w:r w:rsidRPr="004746FE">
        <w:t>00 ton,</w:t>
      </w:r>
    </w:p>
    <w:p w:rsidR="00B430B1" w:rsidRPr="004746FE" w:rsidRDefault="00B430B1" w:rsidP="007637B3">
      <w:pPr>
        <w:numPr>
          <w:ilvl w:val="0"/>
          <w:numId w:val="29"/>
        </w:numPr>
        <w:spacing w:line="360" w:lineRule="auto"/>
        <w:jc w:val="both"/>
      </w:pPr>
      <w:r w:rsidRPr="004746FE">
        <w:t xml:space="preserve">Kruszywo naturalne (frakcja 0-31,5) – </w:t>
      </w:r>
      <w:r w:rsidR="00715F48">
        <w:t>5</w:t>
      </w:r>
      <w:r w:rsidR="00073C77">
        <w:t>.</w:t>
      </w:r>
      <w:r w:rsidRPr="004746FE">
        <w:t>000 ton,</w:t>
      </w:r>
    </w:p>
    <w:p w:rsidR="00B430B1" w:rsidRPr="004746FE" w:rsidRDefault="00B430B1" w:rsidP="007637B3">
      <w:pPr>
        <w:numPr>
          <w:ilvl w:val="0"/>
          <w:numId w:val="29"/>
        </w:numPr>
        <w:spacing w:line="360" w:lineRule="auto"/>
        <w:jc w:val="both"/>
      </w:pPr>
      <w:r w:rsidRPr="004746FE">
        <w:t xml:space="preserve">Piach na podsypkę </w:t>
      </w:r>
      <w:r w:rsidR="00073C77">
        <w:tab/>
      </w:r>
      <w:r w:rsidR="00073C77">
        <w:tab/>
      </w:r>
      <w:r w:rsidRPr="004746FE">
        <w:t xml:space="preserve">– </w:t>
      </w:r>
      <w:r w:rsidR="00715F48">
        <w:t>1</w:t>
      </w:r>
      <w:r w:rsidRPr="004746FE">
        <w:t>2</w:t>
      </w:r>
      <w:r w:rsidR="00073C77">
        <w:t>.000 ton</w:t>
      </w:r>
      <w:r w:rsidR="0067212A" w:rsidRPr="004746FE">
        <w:t>,</w:t>
      </w:r>
    </w:p>
    <w:p w:rsidR="00B430B1" w:rsidRPr="004746FE" w:rsidRDefault="00B430B1" w:rsidP="007637B3">
      <w:pPr>
        <w:numPr>
          <w:ilvl w:val="0"/>
          <w:numId w:val="29"/>
        </w:numPr>
        <w:spacing w:line="360" w:lineRule="auto"/>
        <w:jc w:val="both"/>
      </w:pPr>
      <w:r w:rsidRPr="004746FE">
        <w:t>Kruszywo łamane o ciągłym uziarnieniu  0-31,5 kategorii C90/3</w:t>
      </w:r>
      <w:r w:rsidRPr="004746FE">
        <w:tab/>
        <w:t xml:space="preserve">- </w:t>
      </w:r>
      <w:r w:rsidR="00715F48">
        <w:t>1</w:t>
      </w:r>
      <w:r w:rsidRPr="004746FE">
        <w:t>.</w:t>
      </w:r>
      <w:r w:rsidR="00715F48">
        <w:t>5</w:t>
      </w:r>
      <w:r w:rsidRPr="004746FE">
        <w:t>00 ton</w:t>
      </w:r>
    </w:p>
    <w:p w:rsidR="00B430B1" w:rsidRPr="004746FE" w:rsidRDefault="00B430B1" w:rsidP="007637B3">
      <w:pPr>
        <w:numPr>
          <w:ilvl w:val="0"/>
          <w:numId w:val="29"/>
        </w:numPr>
        <w:spacing w:line="360" w:lineRule="auto"/>
        <w:jc w:val="both"/>
      </w:pPr>
      <w:r w:rsidRPr="004746FE">
        <w:t>Kruszywo łamane o ciągłym uziarnieniu 0-31,5 kategorii C50/30</w:t>
      </w:r>
      <w:r w:rsidRPr="004746FE">
        <w:tab/>
        <w:t xml:space="preserve">- </w:t>
      </w:r>
      <w:r w:rsidR="00715F48">
        <w:t>5</w:t>
      </w:r>
      <w:r w:rsidRPr="004746FE">
        <w:t>.000 ton</w:t>
      </w:r>
    </w:p>
    <w:p w:rsidR="00B430B1" w:rsidRPr="004746FE" w:rsidRDefault="00B430B1" w:rsidP="00560D18">
      <w:pPr>
        <w:spacing w:line="360" w:lineRule="auto"/>
        <w:ind w:firstLine="708"/>
        <w:jc w:val="both"/>
      </w:pPr>
    </w:p>
    <w:p w:rsidR="00560D18" w:rsidRPr="004746FE" w:rsidRDefault="00560D18" w:rsidP="00560D18">
      <w:pPr>
        <w:spacing w:line="360" w:lineRule="auto"/>
        <w:ind w:firstLine="708"/>
        <w:jc w:val="both"/>
      </w:pPr>
      <w:r w:rsidRPr="004746FE">
        <w:t>Poprzez sformułowanie dostawa kruszywa należy rozumieć: sprzedaż kruszywa Zamawiającemu, jego załadunek, transport oraz rozładunek we wskazanym miejscu na terenie miasta Wysokie Mazowieckie lub na magazynie znajdującym się w Wysokiem Mazowieckiem przy ul. Białostockiej 26. Dostawa obejmuje również ważenie kruszywa przy wykonywanym załadunku, z której to czynności będzie sporządzony stosowny dokument celem przedłożenia go Zamawiającemu. Zamawiający zastrzega sobie możliwość wykonania weryfikacji tonażu dostarczanego kruszywa poprzez wyrywkową kontrolę wagi transportu.</w:t>
      </w:r>
    </w:p>
    <w:p w:rsidR="00560D18" w:rsidRPr="004746FE" w:rsidRDefault="00560D18" w:rsidP="00560D18">
      <w:pPr>
        <w:spacing w:line="360" w:lineRule="auto"/>
        <w:ind w:firstLine="709"/>
        <w:jc w:val="both"/>
        <w:rPr>
          <w:bCs/>
        </w:rPr>
      </w:pPr>
      <w:r w:rsidRPr="004746FE">
        <w:rPr>
          <w:bCs/>
        </w:rPr>
        <w:t xml:space="preserve">Kruszywa muszą spełniać wymagania odpowiednich norm, tj.: </w:t>
      </w:r>
    </w:p>
    <w:p w:rsidR="00560D18" w:rsidRPr="004746FE" w:rsidRDefault="00560D18" w:rsidP="007637B3">
      <w:pPr>
        <w:widowControl/>
        <w:numPr>
          <w:ilvl w:val="0"/>
          <w:numId w:val="28"/>
        </w:numPr>
        <w:suppressAutoHyphens w:val="0"/>
        <w:spacing w:line="360" w:lineRule="auto"/>
        <w:jc w:val="both"/>
        <w:rPr>
          <w:sz w:val="28"/>
        </w:rPr>
      </w:pPr>
      <w:r w:rsidRPr="004746FE">
        <w:rPr>
          <w:bCs/>
        </w:rPr>
        <w:t xml:space="preserve">PN-EN 12620 – Kruszywa do betonu, </w:t>
      </w:r>
    </w:p>
    <w:p w:rsidR="00560D18" w:rsidRPr="004746FE" w:rsidRDefault="00560D18" w:rsidP="007637B3">
      <w:pPr>
        <w:widowControl/>
        <w:numPr>
          <w:ilvl w:val="0"/>
          <w:numId w:val="28"/>
        </w:numPr>
        <w:suppressAutoHyphens w:val="0"/>
        <w:spacing w:line="360" w:lineRule="auto"/>
        <w:jc w:val="both"/>
        <w:rPr>
          <w:sz w:val="28"/>
        </w:rPr>
      </w:pPr>
      <w:r w:rsidRPr="004746FE">
        <w:rPr>
          <w:bCs/>
        </w:rPr>
        <w:t xml:space="preserve">PN-S-06102 – </w:t>
      </w:r>
      <w:r w:rsidRPr="004746FE">
        <w:rPr>
          <w:szCs w:val="27"/>
        </w:rPr>
        <w:t>Drogi samochodowe. Podbudowy z kruszyw stabilizowanych mechanicznie,</w:t>
      </w:r>
    </w:p>
    <w:p w:rsidR="00560D18" w:rsidRPr="004746FE" w:rsidRDefault="00560D18" w:rsidP="007637B3">
      <w:pPr>
        <w:widowControl/>
        <w:numPr>
          <w:ilvl w:val="0"/>
          <w:numId w:val="28"/>
        </w:numPr>
        <w:suppressAutoHyphens w:val="0"/>
        <w:spacing w:line="360" w:lineRule="auto"/>
        <w:jc w:val="both"/>
        <w:rPr>
          <w:sz w:val="28"/>
        </w:rPr>
      </w:pPr>
      <w:r w:rsidRPr="004746FE">
        <w:rPr>
          <w:szCs w:val="27"/>
        </w:rPr>
        <w:t>PN-B-11111 – Kruszywa naturalne do nawierzchni drogowych. Żwir i mieszanka,</w:t>
      </w:r>
    </w:p>
    <w:p w:rsidR="00560D18" w:rsidRPr="004746FE" w:rsidRDefault="00560D18" w:rsidP="007637B3">
      <w:pPr>
        <w:widowControl/>
        <w:numPr>
          <w:ilvl w:val="0"/>
          <w:numId w:val="28"/>
        </w:numPr>
        <w:suppressAutoHyphens w:val="0"/>
        <w:spacing w:line="360" w:lineRule="auto"/>
        <w:jc w:val="both"/>
        <w:rPr>
          <w:sz w:val="28"/>
        </w:rPr>
      </w:pPr>
      <w:r w:rsidRPr="004746FE">
        <w:rPr>
          <w:szCs w:val="27"/>
        </w:rPr>
        <w:t xml:space="preserve">PN-B-11112 - Kruszywa łamane do nawierzchni drogowych, </w:t>
      </w:r>
    </w:p>
    <w:p w:rsidR="00560D18" w:rsidRPr="004746FE" w:rsidRDefault="00560D18" w:rsidP="007637B3">
      <w:pPr>
        <w:widowControl/>
        <w:numPr>
          <w:ilvl w:val="0"/>
          <w:numId w:val="28"/>
        </w:numPr>
        <w:suppressAutoHyphens w:val="0"/>
        <w:spacing w:line="360" w:lineRule="auto"/>
        <w:jc w:val="both"/>
        <w:rPr>
          <w:sz w:val="28"/>
        </w:rPr>
      </w:pPr>
      <w:r w:rsidRPr="004746FE">
        <w:rPr>
          <w:szCs w:val="27"/>
        </w:rPr>
        <w:t xml:space="preserve">PN-B-11113 – Kruszywa naturalne do nawierzchni drogowych – piasek, </w:t>
      </w:r>
      <w:r w:rsidRPr="004746FE">
        <w:rPr>
          <w:bCs/>
        </w:rPr>
        <w:t xml:space="preserve"> </w:t>
      </w:r>
    </w:p>
    <w:p w:rsidR="00560D18" w:rsidRPr="004746FE" w:rsidRDefault="00560D18" w:rsidP="00560D18">
      <w:pPr>
        <w:spacing w:line="360" w:lineRule="auto"/>
        <w:jc w:val="both"/>
        <w:rPr>
          <w:sz w:val="28"/>
        </w:rPr>
      </w:pPr>
      <w:r w:rsidRPr="004746FE">
        <w:rPr>
          <w:bCs/>
        </w:rPr>
        <w:t>oraz</w:t>
      </w:r>
      <w:r w:rsidRPr="004746FE">
        <w:t xml:space="preserve"> posiadać odpowiednie certyfikaty lub świadectwa i badania potwierdzające spełnienie stosownej normy, </w:t>
      </w:r>
      <w:r w:rsidRPr="004746FE">
        <w:rPr>
          <w:b/>
          <w:u w:val="single"/>
        </w:rPr>
        <w:t>które należy dostarczyć Zamawiającemu z każdorazową dostawą</w:t>
      </w:r>
      <w:r w:rsidRPr="004746FE">
        <w:t xml:space="preserve">. </w:t>
      </w:r>
    </w:p>
    <w:p w:rsidR="00560D18" w:rsidRPr="004746FE" w:rsidRDefault="00560D18" w:rsidP="00560D18">
      <w:pPr>
        <w:spacing w:line="360" w:lineRule="auto"/>
        <w:ind w:firstLine="708"/>
        <w:jc w:val="both"/>
      </w:pPr>
    </w:p>
    <w:p w:rsidR="00560D18" w:rsidRPr="004746FE" w:rsidRDefault="00560D18" w:rsidP="00560D18">
      <w:pPr>
        <w:spacing w:line="360" w:lineRule="auto"/>
        <w:ind w:firstLine="708"/>
        <w:jc w:val="both"/>
      </w:pPr>
      <w:r w:rsidRPr="004746FE">
        <w:t xml:space="preserve">Dostawy będą realizowane w postaci świadczeń cząstkowych sprzedaży, w ilościach pokrywających </w:t>
      </w:r>
      <w:r w:rsidRPr="004746FE">
        <w:rPr>
          <w:u w:val="single"/>
        </w:rPr>
        <w:t>bieżące</w:t>
      </w:r>
      <w:r w:rsidRPr="004746FE">
        <w:t xml:space="preserve"> potrzeby Zamawiającego. Zamawiający zastrzega sobie możliwość dokonywania zmian ilościowych zamawianych produktów w zakresie poszczególnych pozycji przedmiotu zamówienia do wysokości wynagrodzenia ogółem zastrzeżonej dla wykonawcy w umowie, która zostanie zawarta w wyniku rozstrzygnięcia niniejszego postępowania, jak również do zmniejszenia ilości nabywanego przedmiotu</w:t>
      </w:r>
      <w:r w:rsidR="00B430B1" w:rsidRPr="004746FE">
        <w:t>. Zamawiający zrealizuje co najmniej 50% wartości zamówienia</w:t>
      </w:r>
      <w:r w:rsidRPr="004746FE">
        <w:t xml:space="preserve">. </w:t>
      </w:r>
    </w:p>
    <w:p w:rsidR="0065798B" w:rsidRPr="004746FE" w:rsidRDefault="0065798B" w:rsidP="00560D18">
      <w:pPr>
        <w:spacing w:line="360" w:lineRule="auto"/>
        <w:ind w:firstLine="708"/>
        <w:jc w:val="both"/>
      </w:pPr>
    </w:p>
    <w:p w:rsidR="00F51B9F" w:rsidRPr="004746FE" w:rsidRDefault="00C46136" w:rsidP="007637B3">
      <w:pPr>
        <w:pStyle w:val="Tekstpodstawowy"/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  <w:szCs w:val="24"/>
          <w:lang w:val="pl-PL"/>
        </w:rPr>
      </w:pPr>
      <w:r w:rsidRPr="004746FE">
        <w:rPr>
          <w:sz w:val="24"/>
          <w:szCs w:val="24"/>
          <w:lang w:val="pl-PL"/>
        </w:rPr>
        <w:t xml:space="preserve">Zamawiający </w:t>
      </w:r>
      <w:r w:rsidRPr="004746FE">
        <w:rPr>
          <w:b/>
          <w:bCs/>
          <w:sz w:val="24"/>
          <w:szCs w:val="24"/>
          <w:lang w:val="pl-PL"/>
        </w:rPr>
        <w:t>nie dopuszcza</w:t>
      </w:r>
      <w:r w:rsidRPr="004746FE">
        <w:rPr>
          <w:sz w:val="24"/>
          <w:szCs w:val="24"/>
          <w:lang w:val="pl-PL"/>
        </w:rPr>
        <w:t xml:space="preserve"> składania ofert częściowych.</w:t>
      </w:r>
      <w:r w:rsidR="00F51B9F" w:rsidRPr="004746FE">
        <w:rPr>
          <w:sz w:val="24"/>
          <w:szCs w:val="24"/>
          <w:lang w:val="pl-PL"/>
        </w:rPr>
        <w:t xml:space="preserve"> </w:t>
      </w:r>
    </w:p>
    <w:p w:rsidR="0065798B" w:rsidRPr="004746FE" w:rsidRDefault="00C46136" w:rsidP="0065798B">
      <w:pPr>
        <w:ind w:left="284"/>
        <w:jc w:val="both"/>
      </w:pPr>
      <w:r w:rsidRPr="004746FE">
        <w:rPr>
          <w:b/>
          <w:szCs w:val="24"/>
        </w:rPr>
        <w:lastRenderedPageBreak/>
        <w:t>Uzasadnienie braku dopuszczenia składania ofert częściowych</w:t>
      </w:r>
      <w:r w:rsidRPr="004746FE">
        <w:rPr>
          <w:szCs w:val="24"/>
        </w:rPr>
        <w:t>:</w:t>
      </w:r>
      <w:r w:rsidR="0065798B" w:rsidRPr="004746FE">
        <w:t xml:space="preserve"> Podział zamówienia na części groziłby nadmiernymi trudnościami technicznymi i nadmiernymi kosztami wykonania zamówienia, gdyż dostawy mniejszych ilości przedmiotu zamówienia będą generowały większe koszty transportu. Poza tym potrzeba skoordynowania działań różnych wykonawców realizujących poszczególne części zamówienia (tj. dostawy w celu budowy dróg) mogłaby poważnie zagrozić właściwemu wykonaniu zamówienia.</w:t>
      </w:r>
    </w:p>
    <w:p w:rsidR="00C46136" w:rsidRPr="004746FE" w:rsidRDefault="00C46136" w:rsidP="0065798B">
      <w:pPr>
        <w:pStyle w:val="Tekstpodstawowy"/>
        <w:widowControl/>
        <w:suppressAutoHyphens w:val="0"/>
        <w:overflowPunct w:val="0"/>
        <w:autoSpaceDE w:val="0"/>
        <w:autoSpaceDN w:val="0"/>
        <w:adjustRightInd w:val="0"/>
        <w:ind w:left="284"/>
        <w:textAlignment w:val="baseline"/>
        <w:rPr>
          <w:sz w:val="24"/>
          <w:szCs w:val="24"/>
          <w:lang w:val="pl-PL"/>
        </w:rPr>
      </w:pPr>
    </w:p>
    <w:p w:rsidR="00797221" w:rsidRPr="004746FE" w:rsidRDefault="00AC6DF7" w:rsidP="007637B3">
      <w:pPr>
        <w:pStyle w:val="Tekstpodstawowy"/>
        <w:widowControl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ind w:left="284" w:hanging="284"/>
        <w:textAlignment w:val="baseline"/>
        <w:rPr>
          <w:sz w:val="24"/>
          <w:szCs w:val="24"/>
          <w:lang w:val="pl-PL"/>
        </w:rPr>
      </w:pPr>
      <w:r w:rsidRPr="004746FE">
        <w:rPr>
          <w:sz w:val="24"/>
          <w:szCs w:val="24"/>
          <w:lang w:val="pl-PL"/>
        </w:rPr>
        <w:t>Opis przedmiotu zamówienia w oparciu o</w:t>
      </w:r>
      <w:r w:rsidR="00797221" w:rsidRPr="004746FE">
        <w:rPr>
          <w:sz w:val="24"/>
          <w:szCs w:val="24"/>
          <w:lang w:val="pl-PL"/>
        </w:rPr>
        <w:t xml:space="preserve"> </w:t>
      </w:r>
      <w:r w:rsidR="00797221" w:rsidRPr="004746FE">
        <w:rPr>
          <w:color w:val="000000"/>
          <w:sz w:val="24"/>
          <w:szCs w:val="24"/>
          <w:lang w:val="pl-PL"/>
        </w:rPr>
        <w:t>Wspólny Słownik Zamówień (CPV): 14212200-2 – kruszywo, 14210000-6 – żwir i piasek, kamień kruszony i kruszywa, 14211000-3 - piasek</w:t>
      </w:r>
    </w:p>
    <w:p w:rsidR="00F33FAB" w:rsidRPr="004746FE" w:rsidRDefault="00F33FAB" w:rsidP="00B2642C">
      <w:pPr>
        <w:pStyle w:val="Tekstpodstawowy"/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pl-PL"/>
        </w:rPr>
      </w:pPr>
    </w:p>
    <w:p w:rsidR="00D73B0D" w:rsidRPr="004746FE" w:rsidRDefault="00D73B0D" w:rsidP="007637B3">
      <w:pPr>
        <w:pStyle w:val="Nagwek1"/>
        <w:numPr>
          <w:ilvl w:val="0"/>
          <w:numId w:val="26"/>
        </w:numPr>
        <w:spacing w:before="0" w:after="120"/>
        <w:rPr>
          <w:rFonts w:ascii="Times New Roman" w:hAnsi="Times New Roman"/>
          <w:sz w:val="24"/>
          <w:szCs w:val="24"/>
          <w:lang w:val="pl-PL"/>
        </w:rPr>
      </w:pPr>
      <w:bookmarkStart w:id="13" w:name="_Hlk62151841"/>
      <w:bookmarkStart w:id="14" w:name="_Toc62386216"/>
      <w:r w:rsidRPr="004746FE">
        <w:rPr>
          <w:rFonts w:ascii="Times New Roman" w:hAnsi="Times New Roman"/>
          <w:sz w:val="24"/>
          <w:szCs w:val="24"/>
          <w:lang w:val="pl-PL"/>
        </w:rPr>
        <w:t>Termin wykonania zamówienia</w:t>
      </w:r>
    </w:p>
    <w:p w:rsidR="00D73B0D" w:rsidRPr="004746FE" w:rsidRDefault="00D73B0D" w:rsidP="00D73B0D">
      <w:pPr>
        <w:jc w:val="both"/>
        <w:rPr>
          <w:lang w:eastAsia="x-none"/>
        </w:rPr>
      </w:pPr>
      <w:r w:rsidRPr="004746FE">
        <w:rPr>
          <w:lang w:eastAsia="x-none"/>
        </w:rPr>
        <w:t xml:space="preserve">Wykonawca zobowiązany jest wykonać przedmiot zamówienia w terminie </w:t>
      </w:r>
      <w:r w:rsidR="00B2642C" w:rsidRPr="004746FE">
        <w:rPr>
          <w:lang w:eastAsia="x-none"/>
        </w:rPr>
        <w:t>12</w:t>
      </w:r>
      <w:r w:rsidRPr="004746FE">
        <w:rPr>
          <w:lang w:eastAsia="x-none"/>
        </w:rPr>
        <w:t xml:space="preserve"> miesięcy licząc od dnia zawarcia umowy.</w:t>
      </w:r>
    </w:p>
    <w:p w:rsidR="0067212A" w:rsidRPr="004746FE" w:rsidRDefault="0067212A" w:rsidP="0067212A">
      <w:pPr>
        <w:jc w:val="both"/>
        <w:rPr>
          <w:b/>
          <w:lang w:eastAsia="x-none"/>
        </w:rPr>
      </w:pPr>
    </w:p>
    <w:p w:rsidR="00D73B0D" w:rsidRPr="004746FE" w:rsidRDefault="00D73B0D" w:rsidP="00D73B0D">
      <w:pPr>
        <w:rPr>
          <w:lang w:eastAsia="x-none"/>
        </w:rPr>
      </w:pPr>
    </w:p>
    <w:p w:rsidR="006C2791" w:rsidRPr="004746FE" w:rsidRDefault="006C2791" w:rsidP="007637B3">
      <w:pPr>
        <w:keepNext/>
        <w:numPr>
          <w:ilvl w:val="0"/>
          <w:numId w:val="26"/>
        </w:numPr>
        <w:spacing w:after="120"/>
        <w:jc w:val="both"/>
        <w:outlineLvl w:val="0"/>
        <w:rPr>
          <w:b/>
          <w:szCs w:val="24"/>
        </w:rPr>
      </w:pPr>
      <w:bookmarkStart w:id="15" w:name="_Toc62386218"/>
      <w:bookmarkEnd w:id="13"/>
      <w:bookmarkEnd w:id="14"/>
      <w:r w:rsidRPr="004746FE">
        <w:rPr>
          <w:b/>
          <w:szCs w:val="24"/>
        </w:rPr>
        <w:t xml:space="preserve">Informacje o środkach komunikacji elektronicznej, przy użyciu których </w:t>
      </w:r>
      <w:r w:rsidR="00455CB7" w:rsidRPr="004746FE">
        <w:rPr>
          <w:b/>
          <w:szCs w:val="24"/>
        </w:rPr>
        <w:t>Z</w:t>
      </w:r>
      <w:r w:rsidRPr="004746FE">
        <w:rPr>
          <w:b/>
          <w:szCs w:val="24"/>
        </w:rPr>
        <w:t>amawiający będzie komunikował się z wykonawcami.</w:t>
      </w:r>
      <w:bookmarkEnd w:id="15"/>
    </w:p>
    <w:p w:rsidR="006C2791" w:rsidRPr="004746FE" w:rsidRDefault="006C2791" w:rsidP="007637B3">
      <w:pPr>
        <w:numPr>
          <w:ilvl w:val="0"/>
          <w:numId w:val="12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Komunikacja w postępowaniu o udzielenie zamówienia, w tym składanie ofert, wymiana informacji oraz przekazywanie dokumentów lub oświadczeń między </w:t>
      </w:r>
      <w:r w:rsidR="00C72F93" w:rsidRPr="004746FE">
        <w:rPr>
          <w:bCs/>
          <w:szCs w:val="24"/>
        </w:rPr>
        <w:t>Z</w:t>
      </w:r>
      <w:r w:rsidRPr="004746FE">
        <w:rPr>
          <w:bCs/>
          <w:szCs w:val="24"/>
        </w:rPr>
        <w:t xml:space="preserve">amawiającym a wykonawcą, odbywa się – z zastrzeżeniem wyjątku określonego w pkt </w:t>
      </w:r>
      <w:r w:rsidR="003529C5" w:rsidRPr="004746FE">
        <w:rPr>
          <w:bCs/>
          <w:szCs w:val="24"/>
        </w:rPr>
        <w:t>3</w:t>
      </w:r>
      <w:r w:rsidRPr="004746FE">
        <w:rPr>
          <w:bCs/>
          <w:szCs w:val="24"/>
        </w:rPr>
        <w:t xml:space="preserve"> - przy użyciu </w:t>
      </w:r>
      <w:r w:rsidRPr="004746FE">
        <w:rPr>
          <w:b/>
          <w:szCs w:val="24"/>
        </w:rPr>
        <w:t>środków komunikacji elektronicznej</w:t>
      </w:r>
      <w:r w:rsidRPr="004746FE">
        <w:rPr>
          <w:bCs/>
          <w:szCs w:val="24"/>
        </w:rPr>
        <w:t>.</w:t>
      </w:r>
    </w:p>
    <w:p w:rsidR="00C72F93" w:rsidRPr="004746FE" w:rsidRDefault="00C72F93" w:rsidP="007637B3">
      <w:pPr>
        <w:numPr>
          <w:ilvl w:val="0"/>
          <w:numId w:val="12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Komunikacja </w:t>
      </w:r>
      <w:r w:rsidR="00A115D0" w:rsidRPr="004746FE">
        <w:rPr>
          <w:bCs/>
          <w:szCs w:val="24"/>
        </w:rPr>
        <w:t xml:space="preserve">z Zamawiającym </w:t>
      </w:r>
      <w:r w:rsidRPr="004746FE">
        <w:rPr>
          <w:bCs/>
          <w:szCs w:val="24"/>
        </w:rPr>
        <w:t>w postępowaniu prowadzona jest:</w:t>
      </w:r>
    </w:p>
    <w:p w:rsidR="00A115D0" w:rsidRPr="004746FE" w:rsidRDefault="00A115D0" w:rsidP="007637B3">
      <w:pPr>
        <w:numPr>
          <w:ilvl w:val="0"/>
          <w:numId w:val="15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za pośrednictwem </w:t>
      </w:r>
      <w:r w:rsidR="0076058E">
        <w:rPr>
          <w:bCs/>
          <w:szCs w:val="24"/>
        </w:rPr>
        <w:t>Platformy Zamówień publicznych ZETOPZP</w:t>
      </w:r>
      <w:r w:rsidR="00946D85">
        <w:rPr>
          <w:bCs/>
          <w:szCs w:val="24"/>
        </w:rPr>
        <w:t>: zwkiec.zetopzp.pl</w:t>
      </w:r>
      <w:r w:rsidR="0076058E">
        <w:rPr>
          <w:bCs/>
          <w:szCs w:val="24"/>
        </w:rPr>
        <w:t xml:space="preserve"> </w:t>
      </w:r>
      <w:r w:rsidRPr="004746FE">
        <w:rPr>
          <w:bCs/>
          <w:szCs w:val="24"/>
        </w:rPr>
        <w:t xml:space="preserve">oraz </w:t>
      </w:r>
    </w:p>
    <w:p w:rsidR="00A115D0" w:rsidRDefault="00A115D0" w:rsidP="007637B3">
      <w:pPr>
        <w:numPr>
          <w:ilvl w:val="0"/>
          <w:numId w:val="15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z wyjątkiem złożenia, zmiany lub wycofania oferty - także poczty elektronicznej: </w:t>
      </w:r>
      <w:r w:rsidR="00117665" w:rsidRPr="004746FE">
        <w:rPr>
          <w:bCs/>
          <w:szCs w:val="24"/>
        </w:rPr>
        <w:t>zwkiecwm@ceti.pl</w:t>
      </w:r>
      <w:r w:rsidRPr="004746FE">
        <w:rPr>
          <w:bCs/>
          <w:szCs w:val="24"/>
        </w:rPr>
        <w:t xml:space="preserve"> </w:t>
      </w:r>
    </w:p>
    <w:p w:rsidR="006F5836" w:rsidRDefault="006F5836" w:rsidP="007637B3">
      <w:pPr>
        <w:numPr>
          <w:ilvl w:val="0"/>
          <w:numId w:val="12"/>
        </w:numPr>
        <w:spacing w:after="120"/>
        <w:jc w:val="both"/>
        <w:rPr>
          <w:bCs/>
          <w:szCs w:val="24"/>
        </w:rPr>
      </w:pPr>
      <w:r>
        <w:rPr>
          <w:bCs/>
          <w:szCs w:val="24"/>
        </w:rPr>
        <w:t>Korzystanie z platformy jest bezpłatne.</w:t>
      </w:r>
    </w:p>
    <w:p w:rsidR="006C2791" w:rsidRPr="004746FE" w:rsidRDefault="006C2791" w:rsidP="007637B3">
      <w:pPr>
        <w:numPr>
          <w:ilvl w:val="0"/>
          <w:numId w:val="12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Zamawiający dopuszcza w postepowaniu </w:t>
      </w:r>
      <w:r w:rsidR="00136DB2" w:rsidRPr="004746FE">
        <w:rPr>
          <w:bCs/>
          <w:szCs w:val="24"/>
        </w:rPr>
        <w:t xml:space="preserve">także </w:t>
      </w:r>
      <w:r w:rsidRPr="004746FE">
        <w:rPr>
          <w:bCs/>
          <w:szCs w:val="24"/>
        </w:rPr>
        <w:t>komunikację ustną:</w:t>
      </w:r>
    </w:p>
    <w:p w:rsidR="006C2791" w:rsidRPr="004746FE" w:rsidRDefault="006C2791" w:rsidP="007637B3">
      <w:pPr>
        <w:numPr>
          <w:ilvl w:val="0"/>
          <w:numId w:val="13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>w odniesieniu do informacji, które nie są istotne, w szczególności nie dotyczą ogłoszenia o zamówieniu lub dokumentów zamówienia</w:t>
      </w:r>
      <w:r w:rsidR="00136DB2" w:rsidRPr="004746FE">
        <w:rPr>
          <w:bCs/>
          <w:szCs w:val="24"/>
        </w:rPr>
        <w:t xml:space="preserve"> – przez telefon z osobą uprawnioną do kontaktu ze strony Zamawiającego</w:t>
      </w:r>
      <w:r w:rsidRPr="004746FE">
        <w:rPr>
          <w:bCs/>
          <w:szCs w:val="24"/>
        </w:rPr>
        <w:t>.</w:t>
      </w:r>
    </w:p>
    <w:p w:rsidR="00222629" w:rsidRPr="004746FE" w:rsidRDefault="006C2791" w:rsidP="007637B3">
      <w:pPr>
        <w:numPr>
          <w:ilvl w:val="0"/>
          <w:numId w:val="12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Treść komunikacji ustnej jest dokumentowana przez </w:t>
      </w:r>
      <w:r w:rsidR="00222629" w:rsidRPr="004746FE">
        <w:rPr>
          <w:bCs/>
          <w:szCs w:val="24"/>
        </w:rPr>
        <w:t>Zamawiającego</w:t>
      </w:r>
      <w:r w:rsidRPr="004746FE">
        <w:rPr>
          <w:bCs/>
          <w:szCs w:val="24"/>
        </w:rPr>
        <w:t xml:space="preserve"> odpowiednio</w:t>
      </w:r>
      <w:r w:rsidR="00222629" w:rsidRPr="004746FE">
        <w:rPr>
          <w:bCs/>
          <w:szCs w:val="24"/>
        </w:rPr>
        <w:t>:</w:t>
      </w:r>
    </w:p>
    <w:p w:rsidR="00222629" w:rsidRPr="004746FE" w:rsidRDefault="006C2791" w:rsidP="006F5836">
      <w:pPr>
        <w:numPr>
          <w:ilvl w:val="0"/>
          <w:numId w:val="14"/>
        </w:numPr>
        <w:spacing w:after="120"/>
        <w:ind w:left="1077" w:hanging="357"/>
        <w:jc w:val="both"/>
        <w:rPr>
          <w:bCs/>
          <w:szCs w:val="24"/>
        </w:rPr>
      </w:pPr>
      <w:r w:rsidRPr="004746FE">
        <w:rPr>
          <w:bCs/>
          <w:szCs w:val="24"/>
        </w:rPr>
        <w:t>w postaci</w:t>
      </w:r>
      <w:r w:rsidR="00A96CEF" w:rsidRPr="004746FE">
        <w:rPr>
          <w:bCs/>
          <w:szCs w:val="24"/>
        </w:rPr>
        <w:t xml:space="preserve"> </w:t>
      </w:r>
      <w:r w:rsidRPr="004746FE">
        <w:rPr>
          <w:bCs/>
          <w:szCs w:val="24"/>
        </w:rPr>
        <w:t xml:space="preserve">notatki służbowej z przebiegu rozmowy </w:t>
      </w:r>
      <w:r w:rsidR="00222629" w:rsidRPr="004746FE">
        <w:rPr>
          <w:bCs/>
          <w:szCs w:val="24"/>
        </w:rPr>
        <w:t>prowadzonej</w:t>
      </w:r>
      <w:r w:rsidRPr="004746FE">
        <w:rPr>
          <w:bCs/>
          <w:szCs w:val="24"/>
        </w:rPr>
        <w:t xml:space="preserve"> przez</w:t>
      </w:r>
      <w:r w:rsidR="00222629" w:rsidRPr="004746FE">
        <w:rPr>
          <w:bCs/>
          <w:szCs w:val="24"/>
        </w:rPr>
        <w:t xml:space="preserve"> osobę wskazaną jako osoba uprawniona do kontaktu ze strony </w:t>
      </w:r>
      <w:r w:rsidR="00C72F93" w:rsidRPr="004746FE">
        <w:rPr>
          <w:bCs/>
          <w:szCs w:val="24"/>
        </w:rPr>
        <w:t>Z</w:t>
      </w:r>
      <w:r w:rsidR="00222629" w:rsidRPr="004746FE">
        <w:rPr>
          <w:bCs/>
          <w:szCs w:val="24"/>
        </w:rPr>
        <w:t>amawiającego.</w:t>
      </w:r>
    </w:p>
    <w:p w:rsidR="00825B1B" w:rsidRPr="004746FE" w:rsidRDefault="00825B1B" w:rsidP="009A5340">
      <w:pPr>
        <w:spacing w:after="120"/>
        <w:jc w:val="both"/>
        <w:rPr>
          <w:bCs/>
          <w:szCs w:val="24"/>
        </w:rPr>
      </w:pPr>
    </w:p>
    <w:p w:rsidR="006C2791" w:rsidRPr="006F5836" w:rsidRDefault="00136DB2" w:rsidP="006F5836">
      <w:pPr>
        <w:keepNext/>
        <w:numPr>
          <w:ilvl w:val="0"/>
          <w:numId w:val="26"/>
        </w:numPr>
        <w:spacing w:after="120"/>
        <w:ind w:left="709"/>
        <w:jc w:val="both"/>
        <w:outlineLvl w:val="0"/>
        <w:rPr>
          <w:b/>
          <w:szCs w:val="24"/>
        </w:rPr>
      </w:pPr>
      <w:bookmarkStart w:id="16" w:name="_Toc62386219"/>
      <w:r w:rsidRPr="004746FE">
        <w:rPr>
          <w:b/>
          <w:szCs w:val="24"/>
        </w:rPr>
        <w:t>I</w:t>
      </w:r>
      <w:r w:rsidR="006C2791" w:rsidRPr="004746FE">
        <w:rPr>
          <w:b/>
          <w:szCs w:val="24"/>
        </w:rPr>
        <w:t xml:space="preserve">nformacje </w:t>
      </w:r>
      <w:r w:rsidR="006C2791" w:rsidRPr="006F5836">
        <w:rPr>
          <w:b/>
          <w:szCs w:val="24"/>
        </w:rPr>
        <w:t>o wymaganiach technicznych i organizacyjnych sporządzania, wysyłania i odbierania korespondencji elektronicznej</w:t>
      </w:r>
      <w:r w:rsidRPr="006F5836">
        <w:rPr>
          <w:b/>
          <w:szCs w:val="24"/>
        </w:rPr>
        <w:t>.</w:t>
      </w:r>
      <w:bookmarkEnd w:id="16"/>
    </w:p>
    <w:p w:rsidR="006F5836" w:rsidRDefault="006F5836" w:rsidP="006F5836">
      <w:pPr>
        <w:shd w:val="clear" w:color="auto" w:fill="FFFFFF"/>
        <w:rPr>
          <w:b/>
          <w:bCs/>
          <w:color w:val="000000"/>
          <w:szCs w:val="24"/>
          <w:lang w:eastAsia="pl-PL"/>
        </w:rPr>
      </w:pPr>
      <w:bookmarkStart w:id="17" w:name="_Hlk62590445"/>
    </w:p>
    <w:p w:rsidR="006F5836" w:rsidRPr="006F5836" w:rsidRDefault="006F5836" w:rsidP="006F5836">
      <w:pPr>
        <w:pStyle w:val="Akapitzlist"/>
        <w:numPr>
          <w:ilvl w:val="0"/>
          <w:numId w:val="41"/>
        </w:numPr>
        <w:shd w:val="clear" w:color="auto" w:fill="FFFFFF"/>
        <w:spacing w:after="120"/>
        <w:jc w:val="both"/>
        <w:rPr>
          <w:b/>
          <w:bCs/>
          <w:color w:val="000000"/>
          <w:szCs w:val="24"/>
          <w:lang w:eastAsia="pl-PL"/>
        </w:rPr>
      </w:pPr>
      <w:r w:rsidRPr="006F5836">
        <w:rPr>
          <w:b/>
          <w:bCs/>
          <w:color w:val="000000"/>
          <w:szCs w:val="24"/>
          <w:lang w:eastAsia="pl-PL"/>
        </w:rPr>
        <w:t>Wymogi dotyczące aplikacji:</w:t>
      </w:r>
    </w:p>
    <w:p w:rsidR="006F5836" w:rsidRPr="006F5836" w:rsidRDefault="006F5836" w:rsidP="006F5836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Instrukcja Użytkownika - korzystania z Platformy Zamówień Publicznych ZETOPZP znajduje się na Portalu, w zakładce „Pomoc”.</w:t>
      </w:r>
    </w:p>
    <w:p w:rsidR="006F5836" w:rsidRPr="006F5836" w:rsidRDefault="006F5836" w:rsidP="006F5836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lastRenderedPageBreak/>
        <w:t>Wykonawca przystępując do postępowania o udzielenie zamówienia publicznego, tj. bezpłatnie rejestrując się lub logując, w przypadku posiadania konta w Platformie Zamówień Publicznych ZETOPZP, akceptuje warunki korzystania z Platformy, określone w Regulaminie zamieszczonym na stronie internetowej </w:t>
      </w:r>
      <w:hyperlink r:id="rId8" w:history="1">
        <w:r w:rsidR="00CF24B6" w:rsidRPr="007E4692">
          <w:rPr>
            <w:rStyle w:val="Hipercze"/>
          </w:rPr>
          <w:t>https://zwkiec.zetopzp.pl</w:t>
        </w:r>
      </w:hyperlink>
      <w:r w:rsidRPr="006F5836">
        <w:t xml:space="preserve"> </w:t>
      </w:r>
      <w:r w:rsidRPr="006F5836">
        <w:rPr>
          <w:color w:val="000000"/>
          <w:lang w:eastAsia="pl-PL"/>
        </w:rPr>
        <w:t>oraz uznaje go za wiążący.</w:t>
      </w:r>
    </w:p>
    <w:p w:rsidR="006F5836" w:rsidRPr="006F5836" w:rsidRDefault="006F5836" w:rsidP="006F5836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Ogólne zasady korzystania z Platformy:</w:t>
      </w:r>
    </w:p>
    <w:p w:rsidR="006F5836" w:rsidRPr="006F5836" w:rsidRDefault="006F5836" w:rsidP="006F5836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zgłoszenie do postępowania wymaga zalogowania Wykonawcy do Systemu na subdomenie </w:t>
      </w:r>
      <w:hyperlink r:id="rId9" w:anchor="/authentication/login" w:history="1">
        <w:r w:rsidR="00CF24B6" w:rsidRPr="007E4692">
          <w:rPr>
            <w:rStyle w:val="Hipercze"/>
            <w:lang w:eastAsia="pl-PL"/>
          </w:rPr>
          <w:t>https://zwkiec.zetopzp.pl/#/authentication/login</w:t>
        </w:r>
      </w:hyperlink>
      <w:r w:rsidRPr="006F5836">
        <w:rPr>
          <w:color w:val="000000"/>
          <w:lang w:eastAsia="pl-PL"/>
        </w:rPr>
        <w:t xml:space="preserve">  </w:t>
      </w:r>
    </w:p>
    <w:p w:rsidR="006F5836" w:rsidRPr="006F5836" w:rsidRDefault="006F5836" w:rsidP="006F5836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Wykonawca aby przystąpić do postępowania musi założyć konto na Platformie </w:t>
      </w:r>
      <w:hyperlink r:id="rId10" w:anchor="/authentication/register" w:history="1">
        <w:r w:rsidR="00946D85" w:rsidRPr="007E4692">
          <w:rPr>
            <w:rStyle w:val="Hipercze"/>
            <w:lang w:eastAsia="pl-PL"/>
          </w:rPr>
          <w:t>https://zwkiec.zetopzp.pl//#/authentication/register</w:t>
        </w:r>
      </w:hyperlink>
      <w:r w:rsidRPr="006F5836">
        <w:rPr>
          <w:color w:val="000000"/>
          <w:lang w:eastAsia="pl-PL"/>
        </w:rPr>
        <w:t xml:space="preserve">  gdzie zostanie powiadomiony o możliwości zalogowania lub do założenia bezpłatnego konta. Wykonawca zakłada konto wykonując kroki procesu rejestracyjnego; podaje adres e-mail, otrzymuje link aktywacyjny a następnie ustanawia hasło;</w:t>
      </w:r>
    </w:p>
    <w:p w:rsidR="006F5836" w:rsidRPr="006F5836" w:rsidRDefault="006F5836" w:rsidP="006F5836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Proces rejestracji Wykonawcy jest w pełni automatyczny, po zarejestrowaniu należy podać dane firmy, którą osoba zakładająca konto reprezentuje.</w:t>
      </w:r>
    </w:p>
    <w:p w:rsidR="006F5836" w:rsidRPr="006F5836" w:rsidRDefault="006F5836" w:rsidP="006F5836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Po założeniu konta Wykonawca ma możliwość złożenia Oferty w postępowaniu. Komunikacja między Zamawiającym a Wykonawcami, w szczególności zawiadomienia oraz informacje, przekazywane są w formie elektronicznej za pośrednictwem Platformy i powiadomień mailowych.</w:t>
      </w:r>
    </w:p>
    <w:p w:rsidR="006F5836" w:rsidRPr="006F5836" w:rsidRDefault="006F5836" w:rsidP="006F5836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Zamawiający, zgodnie z art. 67 Ustawy z dnia 11 września 2019 r. – Prawo zamówień publicznych (Dz.U. z 2019 r. poz. 2019) określa następujące wymagania techniczne i organizacyjne sporządzania, wysyłania i odbierania korespondencji elektronicznej przy wykorzystaniu Platformy Zakupowej, tj.:</w:t>
      </w:r>
    </w:p>
    <w:p w:rsidR="006F5836" w:rsidRPr="006F5836" w:rsidRDefault="006F5836" w:rsidP="00C7655A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 xml:space="preserve">stały dostęp do sieci Internet o gwarantowanej przepustowości nie mniejszej niż 512 </w:t>
      </w:r>
      <w:proofErr w:type="spellStart"/>
      <w:r w:rsidRPr="006F5836">
        <w:rPr>
          <w:color w:val="000000"/>
          <w:lang w:eastAsia="pl-PL"/>
        </w:rPr>
        <w:t>kb</w:t>
      </w:r>
      <w:proofErr w:type="spellEnd"/>
      <w:r w:rsidRPr="006F5836">
        <w:rPr>
          <w:color w:val="000000"/>
          <w:lang w:eastAsia="pl-PL"/>
        </w:rPr>
        <w:t>/s;</w:t>
      </w:r>
    </w:p>
    <w:p w:rsidR="006F5836" w:rsidRPr="006F5836" w:rsidRDefault="006F5836" w:rsidP="00C7655A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Komputer klasy PC lub MAC, o następującej konfiguracji: pamięć min 2GB Ram, procesor Intel IV 2GHZ, jeden z systemów operacyjnych - MS Windows 10 , Mac Os x 10.4, Linux, lub ich nowsze wersje;</w:t>
      </w:r>
    </w:p>
    <w:p w:rsidR="006F5836" w:rsidRPr="006F5836" w:rsidRDefault="006F5836" w:rsidP="00C7655A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zainstalowana dowolna przeglądarka internetowa najlepiej najnowszej dostępnej wersji obsługująca TLS 1.2 z wyjątkiem Internet Explorer;</w:t>
      </w:r>
    </w:p>
    <w:p w:rsidR="006F5836" w:rsidRPr="006F5836" w:rsidRDefault="006F5836" w:rsidP="00C7655A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Włączona obsługa JavaScript;</w:t>
      </w:r>
    </w:p>
    <w:p w:rsidR="006F5836" w:rsidRPr="006F5836" w:rsidRDefault="006F5836" w:rsidP="00C7655A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 xml:space="preserve">Zainstalowany program </w:t>
      </w:r>
      <w:proofErr w:type="spellStart"/>
      <w:r w:rsidRPr="006F5836">
        <w:rPr>
          <w:color w:val="000000"/>
          <w:lang w:eastAsia="pl-PL"/>
        </w:rPr>
        <w:t>Acrobat</w:t>
      </w:r>
      <w:proofErr w:type="spellEnd"/>
      <w:r w:rsidRPr="006F5836">
        <w:rPr>
          <w:color w:val="000000"/>
          <w:lang w:eastAsia="pl-PL"/>
        </w:rPr>
        <w:t xml:space="preserve"> Reader lub inny obsługujący pliki w formacie .pdf.;</w:t>
      </w:r>
    </w:p>
    <w:p w:rsidR="006F5836" w:rsidRPr="006F5836" w:rsidRDefault="006F5836" w:rsidP="00C7655A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 w:hanging="357"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podłączony lub wbudowany do komputera czytnik karty kryptograficznej wydanej przez wystawcę certyfikatu używanego przez Wykonawcę.</w:t>
      </w:r>
    </w:p>
    <w:p w:rsidR="006F5836" w:rsidRPr="006F5836" w:rsidRDefault="006F5836" w:rsidP="006F5836">
      <w:pPr>
        <w:pStyle w:val="Akapitzlist"/>
        <w:widowControl/>
        <w:numPr>
          <w:ilvl w:val="0"/>
          <w:numId w:val="40"/>
        </w:numPr>
        <w:shd w:val="clear" w:color="auto" w:fill="FFFFFF"/>
        <w:suppressAutoHyphens w:val="0"/>
        <w:spacing w:after="120" w:line="235" w:lineRule="atLeast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Zamawiający, zgodnie z §11 ust. 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2020 r. poz. 2452) podaje następujące informacje na temat specyfikacji połączenia, formatu przesyłanych danych oraz szyfrowania i oznaczania czasu przekazania i odbioru danych:</w:t>
      </w:r>
    </w:p>
    <w:p w:rsidR="006F5836" w:rsidRPr="006F5836" w:rsidRDefault="006F5836" w:rsidP="00C7655A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after="120"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dopuszczalne formaty przesyłanych danych, tj. plików o wielkości do 100 MB w formatach: .</w:t>
      </w:r>
      <w:proofErr w:type="spellStart"/>
      <w:r w:rsidRPr="006F5836">
        <w:rPr>
          <w:color w:val="000000"/>
          <w:lang w:eastAsia="pl-PL"/>
        </w:rPr>
        <w:t>doc</w:t>
      </w:r>
      <w:proofErr w:type="spellEnd"/>
      <w:r w:rsidRPr="006F5836">
        <w:rPr>
          <w:color w:val="000000"/>
          <w:lang w:eastAsia="pl-PL"/>
        </w:rPr>
        <w:t>, .pdf, .zip, .</w:t>
      </w:r>
      <w:proofErr w:type="spellStart"/>
      <w:r w:rsidRPr="006F5836">
        <w:rPr>
          <w:color w:val="000000"/>
          <w:lang w:eastAsia="pl-PL"/>
        </w:rPr>
        <w:t>docx</w:t>
      </w:r>
      <w:proofErr w:type="spellEnd"/>
      <w:r w:rsidRPr="006F5836">
        <w:rPr>
          <w:color w:val="000000"/>
          <w:lang w:eastAsia="pl-PL"/>
        </w:rPr>
        <w:t>, .xls, .</w:t>
      </w:r>
      <w:proofErr w:type="spellStart"/>
      <w:r w:rsidRPr="006F5836">
        <w:rPr>
          <w:color w:val="000000"/>
          <w:lang w:eastAsia="pl-PL"/>
        </w:rPr>
        <w:t>xlsx</w:t>
      </w:r>
      <w:proofErr w:type="spellEnd"/>
      <w:r w:rsidRPr="006F5836">
        <w:rPr>
          <w:color w:val="000000"/>
          <w:lang w:eastAsia="pl-PL"/>
        </w:rPr>
        <w:t>, .</w:t>
      </w:r>
      <w:proofErr w:type="spellStart"/>
      <w:r w:rsidRPr="006F5836">
        <w:rPr>
          <w:color w:val="000000"/>
          <w:lang w:eastAsia="pl-PL"/>
        </w:rPr>
        <w:t>rar</w:t>
      </w:r>
      <w:proofErr w:type="spellEnd"/>
      <w:r w:rsidRPr="006F5836">
        <w:rPr>
          <w:color w:val="000000"/>
          <w:lang w:eastAsia="pl-PL"/>
        </w:rPr>
        <w:t>, .7zip, .jpg, .</w:t>
      </w:r>
      <w:proofErr w:type="spellStart"/>
      <w:r w:rsidRPr="006F5836">
        <w:rPr>
          <w:color w:val="000000"/>
          <w:lang w:eastAsia="pl-PL"/>
        </w:rPr>
        <w:t>jpeg</w:t>
      </w:r>
      <w:proofErr w:type="spellEnd"/>
      <w:r w:rsidRPr="006F5836">
        <w:rPr>
          <w:color w:val="000000"/>
          <w:lang w:eastAsia="pl-PL"/>
        </w:rPr>
        <w:t>, .</w:t>
      </w:r>
      <w:proofErr w:type="spellStart"/>
      <w:r w:rsidRPr="006F5836">
        <w:rPr>
          <w:color w:val="000000"/>
          <w:lang w:eastAsia="pl-PL"/>
        </w:rPr>
        <w:t>png</w:t>
      </w:r>
      <w:proofErr w:type="spellEnd"/>
      <w:r w:rsidRPr="006F5836">
        <w:rPr>
          <w:color w:val="000000"/>
          <w:lang w:eastAsia="pl-PL"/>
        </w:rPr>
        <w:t>, .txt, .</w:t>
      </w:r>
      <w:proofErr w:type="spellStart"/>
      <w:r w:rsidRPr="006F5836">
        <w:rPr>
          <w:color w:val="000000"/>
          <w:lang w:eastAsia="pl-PL"/>
        </w:rPr>
        <w:t>tiff</w:t>
      </w:r>
      <w:proofErr w:type="spellEnd"/>
      <w:r w:rsidRPr="006F5836">
        <w:rPr>
          <w:color w:val="000000"/>
          <w:lang w:eastAsia="pl-PL"/>
        </w:rPr>
        <w:t>, .</w:t>
      </w:r>
      <w:proofErr w:type="spellStart"/>
      <w:r w:rsidRPr="006F5836">
        <w:rPr>
          <w:color w:val="000000"/>
          <w:lang w:eastAsia="pl-PL"/>
        </w:rPr>
        <w:t>xades</w:t>
      </w:r>
      <w:proofErr w:type="spellEnd"/>
      <w:r w:rsidRPr="006F5836">
        <w:rPr>
          <w:color w:val="000000"/>
          <w:lang w:eastAsia="pl-PL"/>
        </w:rPr>
        <w:t>, .</w:t>
      </w:r>
      <w:proofErr w:type="spellStart"/>
      <w:r w:rsidRPr="006F5836">
        <w:rPr>
          <w:color w:val="000000"/>
          <w:lang w:eastAsia="pl-PL"/>
        </w:rPr>
        <w:t>sig</w:t>
      </w:r>
      <w:proofErr w:type="spellEnd"/>
      <w:r w:rsidRPr="006F5836">
        <w:rPr>
          <w:color w:val="000000"/>
          <w:lang w:eastAsia="pl-PL"/>
        </w:rPr>
        <w:t>,</w:t>
      </w:r>
    </w:p>
    <w:p w:rsidR="006F5836" w:rsidRPr="006F5836" w:rsidRDefault="006F5836" w:rsidP="00C7655A">
      <w:pPr>
        <w:pStyle w:val="Akapitzlist"/>
        <w:widowControl/>
        <w:numPr>
          <w:ilvl w:val="1"/>
          <w:numId w:val="40"/>
        </w:numPr>
        <w:shd w:val="clear" w:color="auto" w:fill="FFFFFF"/>
        <w:suppressAutoHyphens w:val="0"/>
        <w:spacing w:line="235" w:lineRule="atLeast"/>
        <w:ind w:left="1134"/>
        <w:contextualSpacing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informacje na temat kodowania i czasu odbioru danych: - plik załączony przez Wykonawcę na Platformie Zamówień Publicznych ZETOPZP i zapisany, widoczny jest w Systemie, jako zaszyfrowany – format kodowania UTF8. Możliwość otworzenia pliku dostępna jest dopiero po odszyfrowaniu przez Zamawiającego po upływie terminu składania ofert;</w:t>
      </w:r>
    </w:p>
    <w:p w:rsidR="00C7655A" w:rsidRDefault="00C7655A" w:rsidP="00C7655A">
      <w:pPr>
        <w:shd w:val="clear" w:color="auto" w:fill="FFFFFF"/>
        <w:spacing w:line="235" w:lineRule="atLeast"/>
        <w:ind w:left="709"/>
        <w:rPr>
          <w:color w:val="000000"/>
          <w:lang w:eastAsia="pl-PL"/>
        </w:rPr>
      </w:pPr>
    </w:p>
    <w:p w:rsidR="006F5836" w:rsidRPr="006F5836" w:rsidRDefault="006F5836" w:rsidP="00C7655A">
      <w:pPr>
        <w:shd w:val="clear" w:color="auto" w:fill="FFFFFF"/>
        <w:spacing w:line="235" w:lineRule="atLeast"/>
        <w:ind w:left="709"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Oznaczenie czasu odbioru danych przez Platformę stanowi datę oraz dokładny czas (</w:t>
      </w:r>
      <w:proofErr w:type="spellStart"/>
      <w:r w:rsidRPr="006F5836">
        <w:rPr>
          <w:color w:val="000000"/>
          <w:lang w:eastAsia="pl-PL"/>
        </w:rPr>
        <w:t>hh:mm:ss</w:t>
      </w:r>
      <w:proofErr w:type="spellEnd"/>
      <w:r w:rsidRPr="006F5836">
        <w:rPr>
          <w:color w:val="000000"/>
          <w:lang w:eastAsia="pl-PL"/>
        </w:rPr>
        <w:t xml:space="preserve">) </w:t>
      </w:r>
      <w:r w:rsidRPr="006F5836">
        <w:rPr>
          <w:color w:val="000000"/>
          <w:lang w:eastAsia="pl-PL"/>
        </w:rPr>
        <w:lastRenderedPageBreak/>
        <w:t xml:space="preserve">generowany wg czasu platformy Microsoft </w:t>
      </w:r>
      <w:proofErr w:type="spellStart"/>
      <w:r w:rsidRPr="006F5836">
        <w:rPr>
          <w:color w:val="000000"/>
          <w:lang w:eastAsia="pl-PL"/>
        </w:rPr>
        <w:t>Azure</w:t>
      </w:r>
      <w:proofErr w:type="spellEnd"/>
      <w:r w:rsidRPr="006F5836">
        <w:rPr>
          <w:color w:val="000000"/>
          <w:lang w:eastAsia="pl-PL"/>
        </w:rPr>
        <w:t>, który jest synchronizowany ze znacznikiem czasu UTC.</w:t>
      </w:r>
    </w:p>
    <w:p w:rsidR="006F5836" w:rsidRPr="006F5836" w:rsidRDefault="006F5836" w:rsidP="003046D4">
      <w:pPr>
        <w:shd w:val="clear" w:color="auto" w:fill="FFFFFF"/>
        <w:spacing w:line="235" w:lineRule="atLeast"/>
        <w:ind w:left="709"/>
        <w:jc w:val="both"/>
        <w:rPr>
          <w:color w:val="000000"/>
          <w:lang w:eastAsia="pl-PL"/>
        </w:rPr>
      </w:pPr>
      <w:r w:rsidRPr="006F5836">
        <w:rPr>
          <w:color w:val="000000"/>
          <w:lang w:eastAsia="pl-PL"/>
        </w:rPr>
        <w:t>Wykonawca powinien dokładnie zapoznać się z niniejszą SWZ i złożyć ofertę zgodnie z jej wymaganiami.</w:t>
      </w:r>
    </w:p>
    <w:p w:rsidR="006F5836" w:rsidRPr="002061A7" w:rsidRDefault="006F5836" w:rsidP="006F5836">
      <w:pPr>
        <w:rPr>
          <w:rFonts w:ascii="Garamond" w:hAnsi="Garamond"/>
        </w:rPr>
      </w:pPr>
    </w:p>
    <w:bookmarkEnd w:id="17"/>
    <w:p w:rsidR="00825B1B" w:rsidRPr="00C7655A" w:rsidRDefault="00825B1B" w:rsidP="00C7655A">
      <w:pPr>
        <w:pStyle w:val="Akapitzlist"/>
        <w:widowControl/>
        <w:numPr>
          <w:ilvl w:val="3"/>
          <w:numId w:val="17"/>
        </w:numPr>
        <w:suppressAutoHyphens w:val="0"/>
        <w:autoSpaceDE w:val="0"/>
        <w:autoSpaceDN w:val="0"/>
        <w:adjustRightInd w:val="0"/>
        <w:spacing w:after="120"/>
        <w:ind w:left="851"/>
        <w:jc w:val="both"/>
        <w:rPr>
          <w:rFonts w:eastAsia="Calibri"/>
          <w:color w:val="000000"/>
          <w:szCs w:val="24"/>
          <w:lang w:eastAsia="pl-PL"/>
        </w:rPr>
      </w:pPr>
      <w:r w:rsidRPr="00C7655A">
        <w:rPr>
          <w:rFonts w:eastAsia="Calibri"/>
          <w:color w:val="000000"/>
          <w:szCs w:val="24"/>
          <w:lang w:eastAsia="pl-PL"/>
        </w:rPr>
        <w:t xml:space="preserve">Zalecenia Zamawiającego dotyczące kwalifikowanego podpisu elektronicznego: </w:t>
      </w:r>
    </w:p>
    <w:p w:rsidR="00825B1B" w:rsidRPr="00C7655A" w:rsidRDefault="00825B1B" w:rsidP="00C7655A">
      <w:pPr>
        <w:pStyle w:val="Akapitzlist"/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/>
        <w:ind w:left="1134"/>
        <w:jc w:val="both"/>
        <w:rPr>
          <w:rFonts w:eastAsia="Calibri"/>
          <w:color w:val="000000"/>
          <w:szCs w:val="24"/>
          <w:lang w:eastAsia="pl-PL"/>
        </w:rPr>
      </w:pPr>
      <w:r w:rsidRPr="00C7655A">
        <w:rPr>
          <w:rFonts w:eastAsia="Calibri"/>
          <w:color w:val="000000"/>
          <w:szCs w:val="24"/>
          <w:lang w:eastAsia="pl-PL"/>
        </w:rPr>
        <w:t xml:space="preserve">dla dokumentów w formacie .pdf zaleca się zastosowanie podpisu w formacie </w:t>
      </w:r>
      <w:proofErr w:type="spellStart"/>
      <w:r w:rsidRPr="00C7655A">
        <w:rPr>
          <w:rFonts w:eastAsia="Calibri"/>
          <w:color w:val="000000"/>
          <w:szCs w:val="24"/>
          <w:lang w:eastAsia="pl-PL"/>
        </w:rPr>
        <w:t>PAdES</w:t>
      </w:r>
      <w:proofErr w:type="spellEnd"/>
      <w:r w:rsidRPr="00C7655A">
        <w:rPr>
          <w:rFonts w:eastAsia="Calibri"/>
          <w:color w:val="000000"/>
          <w:szCs w:val="24"/>
          <w:lang w:eastAsia="pl-PL"/>
        </w:rPr>
        <w:t xml:space="preserve">, </w:t>
      </w:r>
    </w:p>
    <w:p w:rsidR="00825B1B" w:rsidRPr="004746FE" w:rsidRDefault="00825B1B" w:rsidP="00C7655A">
      <w:pPr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120"/>
        <w:ind w:left="1134"/>
        <w:jc w:val="both"/>
        <w:rPr>
          <w:rFonts w:eastAsia="Calibri"/>
          <w:color w:val="000000"/>
          <w:szCs w:val="24"/>
          <w:lang w:eastAsia="pl-PL"/>
        </w:rPr>
      </w:pPr>
      <w:r w:rsidRPr="004746FE">
        <w:rPr>
          <w:rFonts w:eastAsia="Calibri"/>
          <w:color w:val="000000"/>
          <w:szCs w:val="24"/>
          <w:lang w:eastAsia="pl-PL"/>
        </w:rPr>
        <w:t xml:space="preserve">dla dokumentów w formacie innym niż .pdf zaleca się zastosowanie podpisu wewnętrznego w formacie </w:t>
      </w:r>
      <w:proofErr w:type="spellStart"/>
      <w:r w:rsidRPr="004746FE">
        <w:rPr>
          <w:rFonts w:eastAsia="Calibri"/>
          <w:color w:val="000000"/>
          <w:szCs w:val="24"/>
          <w:lang w:eastAsia="pl-PL"/>
        </w:rPr>
        <w:t>XAdES</w:t>
      </w:r>
      <w:proofErr w:type="spellEnd"/>
      <w:r w:rsidRPr="004746FE">
        <w:rPr>
          <w:rFonts w:eastAsia="Calibri"/>
          <w:color w:val="000000"/>
          <w:szCs w:val="24"/>
          <w:lang w:eastAsia="pl-PL"/>
        </w:rPr>
        <w:t xml:space="preserve">. Wykonawca zobowiązany jest załączyć plik z dokumentem oraz plik z podpisem, czyli 2 pliki. </w:t>
      </w:r>
    </w:p>
    <w:p w:rsidR="001C11A5" w:rsidRPr="004746FE" w:rsidRDefault="001C11A5" w:rsidP="009A5340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eastAsia="Calibri"/>
          <w:szCs w:val="24"/>
          <w:lang w:eastAsia="pl-PL"/>
        </w:rPr>
      </w:pPr>
    </w:p>
    <w:p w:rsidR="00244535" w:rsidRPr="004746FE" w:rsidRDefault="00244535" w:rsidP="007637B3">
      <w:pPr>
        <w:pStyle w:val="Nagwek1"/>
        <w:numPr>
          <w:ilvl w:val="0"/>
          <w:numId w:val="26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bookmarkStart w:id="18" w:name="_Toc62386220"/>
      <w:bookmarkStart w:id="19" w:name="_Toc458084632"/>
      <w:r w:rsidRPr="004746FE">
        <w:rPr>
          <w:rFonts w:ascii="Times New Roman" w:hAnsi="Times New Roman"/>
          <w:sz w:val="24"/>
          <w:szCs w:val="24"/>
        </w:rPr>
        <w:t>Warunki udziału w postępowaniu</w:t>
      </w:r>
      <w:bookmarkEnd w:id="18"/>
      <w:bookmarkEnd w:id="19"/>
    </w:p>
    <w:p w:rsidR="00244535" w:rsidRPr="004746FE" w:rsidRDefault="00244535" w:rsidP="007637B3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Cs/>
          <w:kern w:val="32"/>
          <w:szCs w:val="24"/>
        </w:rPr>
      </w:pPr>
      <w:r w:rsidRPr="004746FE">
        <w:rPr>
          <w:bCs/>
          <w:kern w:val="32"/>
          <w:szCs w:val="24"/>
        </w:rPr>
        <w:t>O udzielenie zamówienia mogą ubiegać się Wykonawcy, którzy spełniają określone przez Zamawiającego w niniejsz</w:t>
      </w:r>
      <w:r w:rsidR="00B8522D" w:rsidRPr="004746FE">
        <w:rPr>
          <w:bCs/>
          <w:kern w:val="32"/>
          <w:szCs w:val="24"/>
        </w:rPr>
        <w:t>ym</w:t>
      </w:r>
      <w:r w:rsidRPr="004746FE">
        <w:rPr>
          <w:bCs/>
          <w:kern w:val="32"/>
          <w:szCs w:val="24"/>
        </w:rPr>
        <w:t xml:space="preserve"> rozdzia</w:t>
      </w:r>
      <w:r w:rsidR="00B8522D" w:rsidRPr="004746FE">
        <w:rPr>
          <w:bCs/>
          <w:kern w:val="32"/>
          <w:szCs w:val="24"/>
        </w:rPr>
        <w:t>le</w:t>
      </w:r>
      <w:r w:rsidRPr="004746FE">
        <w:rPr>
          <w:bCs/>
          <w:kern w:val="32"/>
          <w:szCs w:val="24"/>
        </w:rPr>
        <w:t xml:space="preserve"> warunki udziału w postępowaniu dotyczące:</w:t>
      </w:r>
    </w:p>
    <w:p w:rsidR="008F418B" w:rsidRPr="004746FE" w:rsidRDefault="008F418B" w:rsidP="006677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851" w:hanging="425"/>
        <w:jc w:val="both"/>
        <w:rPr>
          <w:kern w:val="32"/>
          <w:szCs w:val="24"/>
        </w:rPr>
      </w:pPr>
      <w:bookmarkStart w:id="20" w:name="_Hlk55306872"/>
      <w:r w:rsidRPr="004746FE">
        <w:rPr>
          <w:kern w:val="32"/>
          <w:szCs w:val="24"/>
        </w:rPr>
        <w:t>zdolności do występowania w obrocie gospodarczym;</w:t>
      </w:r>
    </w:p>
    <w:bookmarkEnd w:id="20"/>
    <w:p w:rsidR="00A115B6" w:rsidRPr="004746FE" w:rsidRDefault="0079472D" w:rsidP="007637B3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426"/>
        <w:jc w:val="both"/>
        <w:rPr>
          <w:szCs w:val="24"/>
        </w:rPr>
      </w:pPr>
      <w:r w:rsidRPr="004746FE">
        <w:rPr>
          <w:szCs w:val="24"/>
        </w:rPr>
        <w:t xml:space="preserve">W zakresie </w:t>
      </w:r>
      <w:r w:rsidR="00643C7E" w:rsidRPr="004746FE">
        <w:rPr>
          <w:b/>
          <w:szCs w:val="24"/>
        </w:rPr>
        <w:t>„</w:t>
      </w:r>
      <w:r w:rsidR="003159FA" w:rsidRPr="004746FE">
        <w:rPr>
          <w:b/>
          <w:bCs/>
          <w:kern w:val="32"/>
          <w:szCs w:val="24"/>
        </w:rPr>
        <w:t>zdolności do występowania w obrocie gospodarczym</w:t>
      </w:r>
      <w:r w:rsidR="00643C7E" w:rsidRPr="004746FE">
        <w:rPr>
          <w:b/>
          <w:bCs/>
          <w:kern w:val="32"/>
          <w:szCs w:val="24"/>
        </w:rPr>
        <w:t>”</w:t>
      </w:r>
      <w:r w:rsidR="003159FA" w:rsidRPr="004746FE">
        <w:rPr>
          <w:b/>
          <w:bCs/>
          <w:kern w:val="32"/>
          <w:szCs w:val="24"/>
        </w:rPr>
        <w:t xml:space="preserve"> </w:t>
      </w:r>
      <w:r w:rsidR="00A115B6" w:rsidRPr="004746FE">
        <w:rPr>
          <w:b/>
          <w:bCs/>
          <w:kern w:val="32"/>
          <w:szCs w:val="24"/>
        </w:rPr>
        <w:t>–</w:t>
      </w:r>
      <w:r w:rsidR="00662049" w:rsidRPr="004746FE">
        <w:rPr>
          <w:b/>
          <w:bCs/>
          <w:kern w:val="32"/>
          <w:szCs w:val="24"/>
        </w:rPr>
        <w:t xml:space="preserve"> </w:t>
      </w:r>
      <w:r w:rsidR="00A115B6" w:rsidRPr="004746FE">
        <w:rPr>
          <w:bCs/>
          <w:kern w:val="32"/>
          <w:szCs w:val="24"/>
        </w:rPr>
        <w:t>Wykonawca</w:t>
      </w:r>
      <w:r w:rsidR="00A115B6" w:rsidRPr="004746FE">
        <w:rPr>
          <w:b/>
          <w:bCs/>
          <w:kern w:val="32"/>
          <w:szCs w:val="24"/>
        </w:rPr>
        <w:t xml:space="preserve"> </w:t>
      </w:r>
      <w:r w:rsidR="00A115B6" w:rsidRPr="004746FE">
        <w:rPr>
          <w:szCs w:val="24"/>
        </w:rPr>
        <w:t xml:space="preserve">powinien być wpisany do jednego z rejestrów zawodowych lub handlowych, prowadzonych w kraju, w którym wykonawca ma siedzibę lub miejsce zamieszkania, jeśli rejestry w kraju siedziby lub miejsca zamieszkania są prowadzone (w Polsce KRS lub </w:t>
      </w:r>
      <w:proofErr w:type="spellStart"/>
      <w:r w:rsidR="00A115B6" w:rsidRPr="004746FE">
        <w:rPr>
          <w:szCs w:val="24"/>
        </w:rPr>
        <w:t>CEiDG</w:t>
      </w:r>
      <w:proofErr w:type="spellEnd"/>
      <w:r w:rsidR="00A115B6" w:rsidRPr="004746FE">
        <w:rPr>
          <w:szCs w:val="24"/>
        </w:rPr>
        <w:t>).</w:t>
      </w:r>
    </w:p>
    <w:p w:rsidR="00244535" w:rsidRPr="004746FE" w:rsidRDefault="00244535" w:rsidP="007637B3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/>
          <w:szCs w:val="24"/>
        </w:rPr>
      </w:pPr>
      <w:r w:rsidRPr="004746FE">
        <w:rPr>
          <w:b/>
          <w:szCs w:val="24"/>
        </w:rPr>
        <w:t xml:space="preserve">Spełnianie warunków udziału przez </w:t>
      </w:r>
      <w:r w:rsidR="00961918" w:rsidRPr="004746FE">
        <w:rPr>
          <w:b/>
          <w:szCs w:val="24"/>
        </w:rPr>
        <w:t>wykonawców wspólnie ubiegających się o zamówienie (</w:t>
      </w:r>
      <w:r w:rsidRPr="004746FE">
        <w:rPr>
          <w:b/>
          <w:szCs w:val="24"/>
        </w:rPr>
        <w:t>konsorcjum</w:t>
      </w:r>
      <w:r w:rsidR="00961918" w:rsidRPr="004746FE">
        <w:rPr>
          <w:b/>
          <w:szCs w:val="24"/>
        </w:rPr>
        <w:t>)</w:t>
      </w:r>
      <w:r w:rsidRPr="004746FE">
        <w:rPr>
          <w:b/>
          <w:szCs w:val="24"/>
        </w:rPr>
        <w:t>.</w:t>
      </w:r>
    </w:p>
    <w:p w:rsidR="00825B1B" w:rsidRPr="004746FE" w:rsidRDefault="00825B1B" w:rsidP="007637B3">
      <w:pPr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szCs w:val="24"/>
        </w:rPr>
      </w:pPr>
      <w:r w:rsidRPr="004746FE">
        <w:rPr>
          <w:szCs w:val="24"/>
        </w:rPr>
        <w:t xml:space="preserve">W zakresie warunku „zdolności do występowania w obrocie gospodarczym” </w:t>
      </w:r>
      <w:r w:rsidR="00EB6FD4" w:rsidRPr="004746FE">
        <w:rPr>
          <w:szCs w:val="24"/>
        </w:rPr>
        <w:t xml:space="preserve">o którym mowa w pkt </w:t>
      </w:r>
      <w:r w:rsidR="00A115B6" w:rsidRPr="004746FE">
        <w:rPr>
          <w:szCs w:val="24"/>
        </w:rPr>
        <w:t>2</w:t>
      </w:r>
      <w:r w:rsidR="00EB6FD4" w:rsidRPr="004746FE">
        <w:rPr>
          <w:szCs w:val="24"/>
        </w:rPr>
        <w:t xml:space="preserve"> </w:t>
      </w:r>
      <w:r w:rsidRPr="004746FE">
        <w:rPr>
          <w:szCs w:val="24"/>
        </w:rPr>
        <w:t xml:space="preserve">wszyscy wykonawcy wspólnie ubiegający się o udzielenie zamówienia powinni być wpisani do jednego z rejestrów zawodowych lub handlowych, prowadzonych w kraju, w którym wykonawca ma siedzibę lub miejsce zamieszkania, jeśli rejestry w kraju </w:t>
      </w:r>
      <w:r w:rsidR="00EB6FD4" w:rsidRPr="004746FE">
        <w:rPr>
          <w:szCs w:val="24"/>
        </w:rPr>
        <w:t xml:space="preserve">siedziby lub miejsca zamieszkania </w:t>
      </w:r>
      <w:r w:rsidRPr="004746FE">
        <w:rPr>
          <w:szCs w:val="24"/>
        </w:rPr>
        <w:t>są prowadzone</w:t>
      </w:r>
      <w:r w:rsidR="00EB6FD4" w:rsidRPr="004746FE">
        <w:rPr>
          <w:szCs w:val="24"/>
        </w:rPr>
        <w:t>.</w:t>
      </w:r>
    </w:p>
    <w:p w:rsidR="00355CB9" w:rsidRPr="004746FE" w:rsidRDefault="00355CB9" w:rsidP="009A5340">
      <w:pPr>
        <w:autoSpaceDE w:val="0"/>
        <w:autoSpaceDN w:val="0"/>
        <w:adjustRightInd w:val="0"/>
        <w:spacing w:after="120"/>
        <w:rPr>
          <w:color w:val="FF0000"/>
          <w:szCs w:val="24"/>
        </w:rPr>
      </w:pPr>
    </w:p>
    <w:p w:rsidR="00244535" w:rsidRPr="004746FE" w:rsidRDefault="00244535" w:rsidP="007637B3">
      <w:pPr>
        <w:pStyle w:val="Nagwek1"/>
        <w:numPr>
          <w:ilvl w:val="0"/>
          <w:numId w:val="26"/>
        </w:numPr>
        <w:spacing w:before="0" w:after="120"/>
        <w:rPr>
          <w:rFonts w:ascii="Times New Roman" w:hAnsi="Times New Roman"/>
          <w:bCs w:val="0"/>
          <w:sz w:val="24"/>
          <w:szCs w:val="24"/>
        </w:rPr>
      </w:pPr>
      <w:bookmarkStart w:id="21" w:name="_Toc62386221"/>
      <w:bookmarkStart w:id="22" w:name="_Toc458084634"/>
      <w:r w:rsidRPr="004746FE">
        <w:rPr>
          <w:rFonts w:ascii="Times New Roman" w:hAnsi="Times New Roman"/>
          <w:bCs w:val="0"/>
          <w:sz w:val="24"/>
          <w:szCs w:val="24"/>
        </w:rPr>
        <w:t>Podstawy wykluczenia</w:t>
      </w:r>
      <w:bookmarkEnd w:id="21"/>
      <w:bookmarkEnd w:id="22"/>
    </w:p>
    <w:p w:rsidR="00355CB9" w:rsidRPr="004746FE" w:rsidRDefault="00355CB9" w:rsidP="00667769">
      <w:pPr>
        <w:pStyle w:val="Akapitzlist"/>
        <w:numPr>
          <w:ilvl w:val="0"/>
          <w:numId w:val="2"/>
        </w:numPr>
        <w:spacing w:after="120"/>
        <w:ind w:left="426" w:hanging="426"/>
        <w:jc w:val="both"/>
        <w:rPr>
          <w:bCs/>
          <w:szCs w:val="24"/>
        </w:rPr>
      </w:pPr>
      <w:r w:rsidRPr="004746FE">
        <w:rPr>
          <w:bCs/>
          <w:szCs w:val="24"/>
        </w:rPr>
        <w:t>Z postępowania o udzielenie zamówienia wyklucza się wykonawcę:</w:t>
      </w:r>
    </w:p>
    <w:p w:rsidR="00355CB9" w:rsidRPr="004746FE" w:rsidRDefault="00355CB9" w:rsidP="007637B3">
      <w:pPr>
        <w:pStyle w:val="Akapitzlist"/>
        <w:numPr>
          <w:ilvl w:val="0"/>
          <w:numId w:val="20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będącego osobą fizyczną, którego prawomocnie skazano za przestępstwo: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handlu ludźmi, o którym mowa w art. 189a Kodeksu karnego,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o którym mowa w art. 228–230a, art. 250a Kodeksu karnego lub w art. 46 lub art. 48 ustawy z dnia 25 czerwca 2010 r. o sporcie,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finansowania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o charakterze terrorystycznym, o którym mowa w art. 115 § 20 Kodeksu karnego, lub mające na celu popełnienie tego przestępstwa,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lastRenderedPageBreak/>
        <w:t xml:space="preserve">pracy małoletnich cudzoziemców </w:t>
      </w:r>
      <w:r w:rsidRPr="004746FE">
        <w:rPr>
          <w:szCs w:val="24"/>
        </w:rPr>
        <w:t>powierzenia wykonywania pracy małoletniemu cudzoziemcowi,</w:t>
      </w:r>
      <w:r w:rsidRPr="004746FE">
        <w:rPr>
          <w:b/>
          <w:bCs/>
          <w:szCs w:val="24"/>
        </w:rPr>
        <w:t xml:space="preserve"> </w:t>
      </w:r>
      <w:r w:rsidRPr="004746FE">
        <w:rPr>
          <w:bCs/>
          <w:szCs w:val="24"/>
        </w:rP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:rsidR="00355CB9" w:rsidRPr="004746FE" w:rsidRDefault="00355CB9" w:rsidP="007637B3">
      <w:pPr>
        <w:pStyle w:val="Akapitzlist"/>
        <w:numPr>
          <w:ilvl w:val="1"/>
          <w:numId w:val="21"/>
        </w:numPr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:rsidR="00355CB9" w:rsidRPr="004746FE" w:rsidRDefault="00355CB9" w:rsidP="009A5340">
      <w:pPr>
        <w:pStyle w:val="Akapitzlist"/>
        <w:spacing w:after="120"/>
        <w:ind w:left="7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– lub za odpowiedni czyn zabroniony określony w przepisach prawa obcego; </w:t>
      </w:r>
    </w:p>
    <w:p w:rsidR="002F1142" w:rsidRPr="004746FE" w:rsidRDefault="00355CB9" w:rsidP="007637B3">
      <w:pPr>
        <w:pStyle w:val="Akapitzlist"/>
        <w:numPr>
          <w:ilvl w:val="0"/>
          <w:numId w:val="21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proofErr w:type="spellStart"/>
      <w:r w:rsidR="002F1142" w:rsidRPr="004746FE">
        <w:rPr>
          <w:bCs/>
          <w:szCs w:val="24"/>
        </w:rPr>
        <w:t>p</w:t>
      </w:r>
      <w:r w:rsidRPr="004746FE">
        <w:rPr>
          <w:bCs/>
          <w:szCs w:val="24"/>
        </w:rPr>
        <w:t>pkt</w:t>
      </w:r>
      <w:proofErr w:type="spellEnd"/>
      <w:r w:rsidRPr="004746FE">
        <w:rPr>
          <w:bCs/>
          <w:szCs w:val="24"/>
        </w:rPr>
        <w:t xml:space="preserve"> 1; </w:t>
      </w:r>
    </w:p>
    <w:p w:rsidR="002F1142" w:rsidRPr="004746FE" w:rsidRDefault="00355CB9" w:rsidP="007637B3">
      <w:pPr>
        <w:pStyle w:val="Akapitzlist"/>
        <w:numPr>
          <w:ilvl w:val="0"/>
          <w:numId w:val="21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2F1142" w:rsidRPr="004746FE" w:rsidRDefault="00355CB9" w:rsidP="007637B3">
      <w:pPr>
        <w:pStyle w:val="Akapitzlist"/>
        <w:numPr>
          <w:ilvl w:val="0"/>
          <w:numId w:val="21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wobec którego prawomocnie orzeczono zakaz ubiegania się o zamówienia publiczne; </w:t>
      </w:r>
    </w:p>
    <w:p w:rsidR="002F1142" w:rsidRPr="004746FE" w:rsidRDefault="00355CB9" w:rsidP="007637B3">
      <w:pPr>
        <w:pStyle w:val="Akapitzlist"/>
        <w:numPr>
          <w:ilvl w:val="0"/>
          <w:numId w:val="21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jeżeli </w:t>
      </w:r>
      <w:r w:rsidR="002F1142" w:rsidRPr="004746FE">
        <w:rPr>
          <w:bCs/>
          <w:szCs w:val="24"/>
        </w:rPr>
        <w:t>Z</w:t>
      </w:r>
      <w:r w:rsidRPr="004746FE">
        <w:rPr>
          <w:bCs/>
          <w:szCs w:val="24"/>
        </w:rPr>
        <w:t xml:space="preserve">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do-puszczenie do udziału w postępowaniu, chyba że wykażą, że przygotowali te oferty lub wnioski niezależnie od siebie; </w:t>
      </w:r>
    </w:p>
    <w:p w:rsidR="008465A2" w:rsidRPr="004746FE" w:rsidRDefault="00355CB9" w:rsidP="007637B3">
      <w:pPr>
        <w:pStyle w:val="Akapitzlist"/>
        <w:numPr>
          <w:ilvl w:val="0"/>
          <w:numId w:val="21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jeżeli, w przypadkach, o których mowa w art. 85 ust. 1 </w:t>
      </w:r>
      <w:proofErr w:type="spellStart"/>
      <w:r w:rsidRPr="004746FE">
        <w:rPr>
          <w:bCs/>
          <w:szCs w:val="24"/>
        </w:rPr>
        <w:t>uPzp</w:t>
      </w:r>
      <w:proofErr w:type="spellEnd"/>
      <w:r w:rsidRPr="004746FE">
        <w:rPr>
          <w:bCs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8465A2" w:rsidRPr="004746FE">
        <w:rPr>
          <w:bCs/>
          <w:szCs w:val="24"/>
        </w:rPr>
        <w:t xml:space="preserve">; </w:t>
      </w:r>
    </w:p>
    <w:p w:rsidR="008465A2" w:rsidRPr="004746FE" w:rsidRDefault="008465A2" w:rsidP="007637B3">
      <w:pPr>
        <w:pStyle w:val="Akapitzlist"/>
        <w:numPr>
          <w:ilvl w:val="0"/>
          <w:numId w:val="21"/>
        </w:numPr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>który naruszył obowiązki dotyczące płatności podatków, opłat lub składek na ubezpieczenia społeczne lub zdrowotne, z wyjątkiem przypadku, o którym mowa w art. 108 ust. 1 pkt 3</w:t>
      </w:r>
      <w:r w:rsidR="002F1142" w:rsidRPr="004746FE">
        <w:rPr>
          <w:bCs/>
          <w:szCs w:val="24"/>
        </w:rPr>
        <w:t xml:space="preserve"> </w:t>
      </w:r>
      <w:proofErr w:type="spellStart"/>
      <w:r w:rsidR="002F1142" w:rsidRPr="004746FE">
        <w:rPr>
          <w:bCs/>
          <w:szCs w:val="24"/>
        </w:rPr>
        <w:t>uPzp</w:t>
      </w:r>
      <w:proofErr w:type="spellEnd"/>
      <w:r w:rsidRPr="004746FE">
        <w:rPr>
          <w:bCs/>
          <w:szCs w:val="24"/>
        </w:rPr>
        <w:t>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8465A2" w:rsidRPr="004746FE" w:rsidRDefault="008465A2" w:rsidP="007637B3">
      <w:pPr>
        <w:pStyle w:val="Akapitzlist"/>
        <w:numPr>
          <w:ilvl w:val="0"/>
          <w:numId w:val="21"/>
        </w:numPr>
        <w:spacing w:after="120"/>
        <w:jc w:val="both"/>
        <w:rPr>
          <w:szCs w:val="24"/>
        </w:rPr>
      </w:pPr>
      <w:r w:rsidRPr="004746FE">
        <w:rPr>
          <w:bCs/>
          <w:szCs w:val="24"/>
        </w:rPr>
        <w:t xml:space="preserve">w stosunku do którego otwarto likwidację, ogłoszono upadłość, którego aktywami zarządza </w:t>
      </w:r>
      <w:r w:rsidRPr="004746FE">
        <w:rPr>
          <w:bCs/>
          <w:szCs w:val="24"/>
        </w:rPr>
        <w:lastRenderedPageBreak/>
        <w:t xml:space="preserve">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:rsidR="008465A2" w:rsidRPr="004746FE" w:rsidRDefault="008465A2" w:rsidP="007637B3">
      <w:pPr>
        <w:pStyle w:val="Akapitzlist"/>
        <w:numPr>
          <w:ilvl w:val="0"/>
          <w:numId w:val="21"/>
        </w:numPr>
        <w:spacing w:after="120"/>
        <w:jc w:val="both"/>
        <w:rPr>
          <w:szCs w:val="24"/>
        </w:rPr>
      </w:pPr>
      <w:r w:rsidRPr="004746FE">
        <w:rPr>
          <w:bCs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</w:t>
      </w:r>
      <w:r w:rsidR="00324C45" w:rsidRPr="004746FE">
        <w:rPr>
          <w:bCs/>
          <w:szCs w:val="24"/>
        </w:rPr>
        <w:t>awnień z tytułu rękojmi za wady.</w:t>
      </w:r>
      <w:r w:rsidRPr="004746FE">
        <w:rPr>
          <w:bCs/>
          <w:szCs w:val="24"/>
        </w:rPr>
        <w:t xml:space="preserve"> </w:t>
      </w:r>
    </w:p>
    <w:p w:rsidR="006A655B" w:rsidRPr="004746FE" w:rsidRDefault="002F1142" w:rsidP="0066776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Cs/>
          <w:szCs w:val="24"/>
        </w:rPr>
      </w:pPr>
      <w:r w:rsidRPr="004746FE">
        <w:rPr>
          <w:szCs w:val="24"/>
        </w:rPr>
        <w:t>W przypadkach, o których mowa w art. 109 ust. 1 pkt 1</w:t>
      </w:r>
      <w:r w:rsidR="007B5C37">
        <w:rPr>
          <w:szCs w:val="24"/>
        </w:rPr>
        <w:t>, 4, 7</w:t>
      </w:r>
      <w:r w:rsidRPr="004746FE">
        <w:rPr>
          <w:szCs w:val="24"/>
        </w:rPr>
        <w:t xml:space="preserve"> </w:t>
      </w:r>
      <w:proofErr w:type="spellStart"/>
      <w:r w:rsidRPr="004746FE">
        <w:rPr>
          <w:szCs w:val="24"/>
        </w:rPr>
        <w:t>uPzp</w:t>
      </w:r>
      <w:proofErr w:type="spellEnd"/>
      <w:r w:rsidRPr="004746FE">
        <w:rPr>
          <w:szCs w:val="24"/>
        </w:rPr>
        <w:t xml:space="preserve">, zamawiający może nie wykluczać wykonawcy, jeżeli wykluczenie byłoby w sposób oczywisty nieproporcjonalne, w szczególności gdy kwota zaległych podatków lub składek na ubezpieczenie społeczne jest niewielka albo sytuacja ekonomiczna lub finansowa wykonawcy, o którym mowa w </w:t>
      </w:r>
      <w:r w:rsidR="006A655B" w:rsidRPr="004746FE">
        <w:rPr>
          <w:szCs w:val="24"/>
        </w:rPr>
        <w:t xml:space="preserve">art. 109 </w:t>
      </w:r>
      <w:r w:rsidRPr="004746FE">
        <w:rPr>
          <w:szCs w:val="24"/>
        </w:rPr>
        <w:t>ust. 1 pkt 4</w:t>
      </w:r>
      <w:r w:rsidR="006A655B" w:rsidRPr="004746FE">
        <w:rPr>
          <w:szCs w:val="24"/>
        </w:rPr>
        <w:t xml:space="preserve"> </w:t>
      </w:r>
      <w:proofErr w:type="spellStart"/>
      <w:r w:rsidR="006A655B" w:rsidRPr="004746FE">
        <w:rPr>
          <w:szCs w:val="24"/>
        </w:rPr>
        <w:t>uPzp</w:t>
      </w:r>
      <w:proofErr w:type="spellEnd"/>
      <w:r w:rsidRPr="004746FE">
        <w:rPr>
          <w:szCs w:val="24"/>
        </w:rPr>
        <w:t xml:space="preserve">, jest wystarczająca do wykonania zamówienia. </w:t>
      </w:r>
    </w:p>
    <w:p w:rsidR="006A655B" w:rsidRPr="004746FE" w:rsidRDefault="006A655B" w:rsidP="0066776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Wykonawca nie podlega wykluczeniu w okolicznościach określonych w art. 108 ust. 1 pkt 1, 2 i 5 lub art. 109 ust. 1 pkt </w:t>
      </w:r>
      <w:r w:rsidR="007B5C37">
        <w:rPr>
          <w:bCs/>
          <w:szCs w:val="24"/>
        </w:rPr>
        <w:t>4</w:t>
      </w:r>
      <w:r w:rsidRPr="004746FE">
        <w:rPr>
          <w:bCs/>
          <w:szCs w:val="24"/>
        </w:rPr>
        <w:t xml:space="preserve"> i 7, jeżeli udowodni zamawiającemu, że spełnił łącznie następujące przesłanki: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 w:hanging="283"/>
        <w:jc w:val="both"/>
        <w:rPr>
          <w:bCs/>
          <w:szCs w:val="24"/>
        </w:rPr>
      </w:pPr>
      <w:r w:rsidRPr="004746FE">
        <w:rPr>
          <w:bCs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 w:hanging="283"/>
        <w:jc w:val="both"/>
        <w:rPr>
          <w:bCs/>
          <w:szCs w:val="24"/>
        </w:rPr>
      </w:pPr>
      <w:r w:rsidRPr="004746FE">
        <w:rPr>
          <w:bCs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 w:hanging="283"/>
        <w:jc w:val="both"/>
        <w:rPr>
          <w:bCs/>
          <w:szCs w:val="24"/>
        </w:rPr>
      </w:pPr>
      <w:r w:rsidRPr="004746FE">
        <w:rPr>
          <w:bCs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>a) zerwał wszelkie powiązania z osobami lub podmiotami odpowiedzialnymi za nieprawidłowe postępowanie wykonawcy,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>b) zreorganizował personel,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>c) wdrożył system sprawozdawczości i kontroli,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>d) utworzył struktury audytu wewnętrznego do monitorowania przestrzegania przepisów, wewnętrznych regulacji lub standardów,</w:t>
      </w:r>
    </w:p>
    <w:p w:rsidR="006A655B" w:rsidRPr="004746FE" w:rsidRDefault="006A655B" w:rsidP="009A5340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>e) wprowadził wewnętrzne regulacje dotyczące odpowiedzialności i odszkodowań za nieprzestrzeganie przepisów, wewnętrznych regulacji lub standardów.</w:t>
      </w:r>
    </w:p>
    <w:p w:rsidR="00244535" w:rsidRPr="004746FE" w:rsidRDefault="006A655B" w:rsidP="0066776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Zamawiający ocenia, czy podjęte przez wykonawcę czynności, o których mowa w pkt 3, są wystarczające do wykazania jego rzetelności, uwzględniając wagę i szczególne okoliczności czynu wykonawcy. </w:t>
      </w:r>
    </w:p>
    <w:p w:rsidR="00244535" w:rsidRPr="004746FE" w:rsidRDefault="00244535" w:rsidP="009A5340">
      <w:pPr>
        <w:pStyle w:val="Akapitzlist"/>
        <w:autoSpaceDE w:val="0"/>
        <w:autoSpaceDN w:val="0"/>
        <w:adjustRightInd w:val="0"/>
        <w:spacing w:after="120"/>
        <w:ind w:left="0"/>
        <w:rPr>
          <w:bCs/>
          <w:szCs w:val="24"/>
        </w:rPr>
      </w:pPr>
    </w:p>
    <w:p w:rsidR="006A655B" w:rsidRPr="004746FE" w:rsidRDefault="006A655B" w:rsidP="007637B3">
      <w:pPr>
        <w:pStyle w:val="Nagwek1"/>
        <w:numPr>
          <w:ilvl w:val="0"/>
          <w:numId w:val="26"/>
        </w:numPr>
        <w:spacing w:before="0" w:after="120"/>
        <w:jc w:val="both"/>
        <w:rPr>
          <w:rFonts w:ascii="Times New Roman" w:hAnsi="Times New Roman"/>
          <w:bCs w:val="0"/>
          <w:sz w:val="24"/>
          <w:szCs w:val="24"/>
          <w:lang w:val="pl-PL"/>
        </w:rPr>
      </w:pPr>
      <w:bookmarkStart w:id="23" w:name="_Toc62386222"/>
      <w:r w:rsidRPr="004746FE">
        <w:rPr>
          <w:rFonts w:ascii="Times New Roman" w:hAnsi="Times New Roman"/>
          <w:bCs w:val="0"/>
          <w:sz w:val="24"/>
          <w:szCs w:val="24"/>
          <w:lang w:val="pl-PL"/>
        </w:rPr>
        <w:t>Informacja o podmiotowych środkach dowodowych oraz oświadczeni</w:t>
      </w:r>
      <w:r w:rsidR="0095178A" w:rsidRPr="004746FE">
        <w:rPr>
          <w:rFonts w:ascii="Times New Roman" w:hAnsi="Times New Roman"/>
          <w:bCs w:val="0"/>
          <w:sz w:val="24"/>
          <w:szCs w:val="24"/>
          <w:lang w:val="pl-PL"/>
        </w:rPr>
        <w:t>ach</w:t>
      </w:r>
      <w:r w:rsidRPr="004746FE">
        <w:rPr>
          <w:rFonts w:ascii="Times New Roman" w:hAnsi="Times New Roman"/>
          <w:bCs w:val="0"/>
          <w:sz w:val="24"/>
          <w:szCs w:val="24"/>
          <w:lang w:val="pl-PL"/>
        </w:rPr>
        <w:t>.</w:t>
      </w:r>
      <w:bookmarkEnd w:id="23"/>
    </w:p>
    <w:p w:rsidR="006A655B" w:rsidRPr="004746FE" w:rsidRDefault="006A655B" w:rsidP="00667769">
      <w:pPr>
        <w:numPr>
          <w:ilvl w:val="6"/>
          <w:numId w:val="2"/>
        </w:numPr>
        <w:spacing w:after="120"/>
        <w:jc w:val="both"/>
        <w:rPr>
          <w:b/>
          <w:bCs/>
          <w:szCs w:val="24"/>
        </w:rPr>
      </w:pPr>
      <w:r w:rsidRPr="004746FE">
        <w:rPr>
          <w:szCs w:val="24"/>
        </w:rPr>
        <w:t>Wykonawca zobowiązany jest złożyć</w:t>
      </w:r>
      <w:r w:rsidRPr="004746FE">
        <w:rPr>
          <w:b/>
          <w:bCs/>
          <w:szCs w:val="24"/>
        </w:rPr>
        <w:t xml:space="preserve"> </w:t>
      </w:r>
      <w:r w:rsidRPr="004746FE">
        <w:rPr>
          <w:b/>
          <w:bCs/>
          <w:szCs w:val="24"/>
          <w:u w:val="single"/>
        </w:rPr>
        <w:t>wraz z ofertą</w:t>
      </w:r>
      <w:r w:rsidR="0095178A" w:rsidRPr="004746FE">
        <w:rPr>
          <w:b/>
          <w:bCs/>
          <w:szCs w:val="24"/>
          <w:u w:val="single"/>
        </w:rPr>
        <w:t xml:space="preserve"> następujące oświadczenia</w:t>
      </w:r>
      <w:r w:rsidRPr="004746FE">
        <w:rPr>
          <w:b/>
          <w:bCs/>
          <w:szCs w:val="24"/>
        </w:rPr>
        <w:t>:</w:t>
      </w:r>
    </w:p>
    <w:p w:rsidR="000208D4" w:rsidRPr="004746FE" w:rsidRDefault="00244535" w:rsidP="007637B3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aktualne na dzień składania ofert oświadczenie </w:t>
      </w:r>
      <w:r w:rsidR="000208D4" w:rsidRPr="004746FE">
        <w:rPr>
          <w:bCs/>
          <w:szCs w:val="24"/>
        </w:rPr>
        <w:t xml:space="preserve">– wg. wzoru stanowiącego Załącznik nr </w:t>
      </w:r>
      <w:r w:rsidR="00CE16D2" w:rsidRPr="004746FE">
        <w:rPr>
          <w:bCs/>
          <w:szCs w:val="24"/>
        </w:rPr>
        <w:t>2</w:t>
      </w:r>
      <w:r w:rsidR="000208D4" w:rsidRPr="004746FE">
        <w:rPr>
          <w:bCs/>
          <w:szCs w:val="24"/>
        </w:rPr>
        <w:t xml:space="preserve"> do SWZ, </w:t>
      </w:r>
      <w:r w:rsidRPr="004746FE">
        <w:rPr>
          <w:bCs/>
          <w:szCs w:val="24"/>
        </w:rPr>
        <w:t>zawierające w szczególności informacje:</w:t>
      </w:r>
    </w:p>
    <w:p w:rsidR="000208D4" w:rsidRPr="007B6A10" w:rsidRDefault="0095178A" w:rsidP="007B6A1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120"/>
        <w:ind w:left="993"/>
        <w:jc w:val="both"/>
        <w:rPr>
          <w:bCs/>
          <w:szCs w:val="24"/>
        </w:rPr>
      </w:pPr>
      <w:r w:rsidRPr="007B6A10">
        <w:rPr>
          <w:bCs/>
          <w:szCs w:val="24"/>
        </w:rPr>
        <w:t xml:space="preserve"> </w:t>
      </w:r>
      <w:r w:rsidR="00244535" w:rsidRPr="007B6A10">
        <w:rPr>
          <w:bCs/>
          <w:szCs w:val="24"/>
        </w:rPr>
        <w:t xml:space="preserve">o tym, że Wykonawca spełnia warunki udziału w postępowaniu określone przez </w:t>
      </w:r>
      <w:r w:rsidR="00244535" w:rsidRPr="007B6A10">
        <w:rPr>
          <w:bCs/>
          <w:szCs w:val="24"/>
        </w:rPr>
        <w:lastRenderedPageBreak/>
        <w:t xml:space="preserve">Zamawiającego w Rozdziale </w:t>
      </w:r>
      <w:r w:rsidR="00CE16D2" w:rsidRPr="007B6A10">
        <w:rPr>
          <w:bCs/>
          <w:szCs w:val="24"/>
        </w:rPr>
        <w:t xml:space="preserve">IX </w:t>
      </w:r>
      <w:r w:rsidR="000208D4" w:rsidRPr="007B6A10">
        <w:rPr>
          <w:bCs/>
          <w:szCs w:val="24"/>
        </w:rPr>
        <w:t>SWZ</w:t>
      </w:r>
      <w:r w:rsidR="00244535" w:rsidRPr="007B6A10">
        <w:rPr>
          <w:bCs/>
          <w:szCs w:val="24"/>
        </w:rPr>
        <w:t>,</w:t>
      </w:r>
    </w:p>
    <w:p w:rsidR="000208D4" w:rsidRPr="004746FE" w:rsidRDefault="00244535" w:rsidP="007B6A10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993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o tym, że Wykonawca nie podlega wykluczeniu z powodów wskazanych w </w:t>
      </w:r>
      <w:r w:rsidR="000208D4" w:rsidRPr="004746FE">
        <w:rPr>
          <w:bCs/>
          <w:szCs w:val="24"/>
        </w:rPr>
        <w:t xml:space="preserve">Rozdziale </w:t>
      </w:r>
      <w:r w:rsidR="00CE16D2" w:rsidRPr="004746FE">
        <w:rPr>
          <w:bCs/>
          <w:szCs w:val="24"/>
        </w:rPr>
        <w:t xml:space="preserve">X </w:t>
      </w:r>
      <w:r w:rsidR="000208D4" w:rsidRPr="004746FE">
        <w:rPr>
          <w:bCs/>
          <w:szCs w:val="24"/>
        </w:rPr>
        <w:t>SWZ</w:t>
      </w:r>
      <w:r w:rsidRPr="004746FE">
        <w:rPr>
          <w:bCs/>
          <w:color w:val="000000"/>
          <w:szCs w:val="24"/>
        </w:rPr>
        <w:t>,</w:t>
      </w:r>
    </w:p>
    <w:p w:rsidR="00D31623" w:rsidRPr="004746FE" w:rsidRDefault="000208D4" w:rsidP="007637B3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>zobowiązanie podmiotu udostępniającego wykonawcy zasoby na potrzeby realizacji danego zamówienia lub inny podmiotowy środek dowodowy potwierdzający, że wykonawca realizując zamówienie, będzie dysponował niezbędnymi zasobami tych podmiotów, w przypadku wykonawcy, który wykazując spełnienie warunków udziału w postepowaniu, polega na zdolnościach lub sytuacji podmiotów udostępniających zasoby, o tym, których warunków dotyczą udostępniane przez inne podmioty zasoby</w:t>
      </w:r>
      <w:r w:rsidR="00324C45" w:rsidRPr="004746FE">
        <w:rPr>
          <w:bCs/>
          <w:szCs w:val="24"/>
        </w:rPr>
        <w:t xml:space="preserve"> (jeśli dotyczy)</w:t>
      </w:r>
      <w:r w:rsidRPr="004746FE">
        <w:rPr>
          <w:bCs/>
          <w:szCs w:val="24"/>
        </w:rPr>
        <w:t>,</w:t>
      </w:r>
    </w:p>
    <w:p w:rsidR="00D31623" w:rsidRPr="004746FE" w:rsidRDefault="00D31623" w:rsidP="007637B3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ind w:left="567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oświadczenie o którym mowa w pkt 1 </w:t>
      </w:r>
      <w:proofErr w:type="spellStart"/>
      <w:r w:rsidRPr="004746FE">
        <w:rPr>
          <w:bCs/>
          <w:szCs w:val="24"/>
        </w:rPr>
        <w:t>ppkt</w:t>
      </w:r>
      <w:proofErr w:type="spellEnd"/>
      <w:r w:rsidRPr="004746FE">
        <w:rPr>
          <w:bCs/>
          <w:szCs w:val="24"/>
        </w:rPr>
        <w:t xml:space="preserve"> 1 podmiotu udostępniającego zasoby, potwierdzające brak podstaw wykluczenia tego podmiotu oraz odpowiednio spełnianie warunków udziału w postępowaniu, w zakresie, w jakim wykonawca powołuje się na jego zasoby - w przypadku polegania wykonawcy na zdolnościach lub sytuacji podmiotów udostępniających zasoby w celu wykazania spełniania warunków udziału w postępowaniu</w:t>
      </w:r>
      <w:r w:rsidR="00324C45" w:rsidRPr="004746FE">
        <w:rPr>
          <w:bCs/>
          <w:szCs w:val="24"/>
        </w:rPr>
        <w:t xml:space="preserve"> (jeśli dotyczy)</w:t>
      </w:r>
      <w:r w:rsidRPr="004746FE">
        <w:rPr>
          <w:bCs/>
          <w:szCs w:val="24"/>
        </w:rPr>
        <w:t>,</w:t>
      </w:r>
    </w:p>
    <w:p w:rsidR="00F42D8E" w:rsidRPr="004746FE" w:rsidRDefault="00F42D8E" w:rsidP="007637B3">
      <w:pPr>
        <w:numPr>
          <w:ilvl w:val="3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W przypadku wspólnego ubiegania się o zamówienie przez wykonawców, oświadczenie, o którym mowa w pkt 1 </w:t>
      </w:r>
      <w:proofErr w:type="spellStart"/>
      <w:r w:rsidRPr="004746FE">
        <w:rPr>
          <w:bCs/>
          <w:szCs w:val="24"/>
        </w:rPr>
        <w:t>ppkt</w:t>
      </w:r>
      <w:proofErr w:type="spellEnd"/>
      <w:r w:rsidRPr="004746FE">
        <w:rPr>
          <w:bCs/>
          <w:szCs w:val="24"/>
        </w:rPr>
        <w:t xml:space="preserve"> 1, składa każdy z wykonawców. Oświadczenia te potwierdzają brak podstaw wykluczenia oraz spełnianie warunków udziału w postępowaniu w zakresie, w jakim każdy z wykonawców wykazuje spełnianie warunków udziału w postępowaniu lub kryteriów selekcji.</w:t>
      </w:r>
    </w:p>
    <w:p w:rsidR="00247AA6" w:rsidRPr="004746FE" w:rsidRDefault="00247AA6" w:rsidP="007637B3">
      <w:pPr>
        <w:numPr>
          <w:ilvl w:val="3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Zobowiązanie podmiotu udostępniającego zasoby, o którym mowa w pkt 1 </w:t>
      </w:r>
      <w:proofErr w:type="spellStart"/>
      <w:r w:rsidRPr="004746FE">
        <w:rPr>
          <w:bCs/>
          <w:szCs w:val="24"/>
        </w:rPr>
        <w:t>ppkt</w:t>
      </w:r>
      <w:proofErr w:type="spellEnd"/>
      <w:r w:rsidRPr="004746FE">
        <w:rPr>
          <w:bCs/>
          <w:szCs w:val="24"/>
        </w:rPr>
        <w:t xml:space="preserve"> 2, potwierdza, że stosunek łączący wykonawcę z podmiotami udostępniającymi zasoby gwarantuje rzeczywisty dostęp do tych zasobów oraz określa w szczególności:</w:t>
      </w:r>
    </w:p>
    <w:p w:rsidR="00247AA6" w:rsidRPr="004746FE" w:rsidRDefault="00247AA6" w:rsidP="009A5340">
      <w:pPr>
        <w:autoSpaceDE w:val="0"/>
        <w:autoSpaceDN w:val="0"/>
        <w:adjustRightInd w:val="0"/>
        <w:spacing w:after="120"/>
        <w:ind w:left="284"/>
        <w:jc w:val="both"/>
        <w:rPr>
          <w:bCs/>
          <w:szCs w:val="24"/>
        </w:rPr>
      </w:pPr>
      <w:r w:rsidRPr="004746FE">
        <w:rPr>
          <w:bCs/>
          <w:szCs w:val="24"/>
        </w:rPr>
        <w:t>1) zakres dostępnych wykonawcy zasobów podmiotu udostępniającego zasoby;</w:t>
      </w:r>
    </w:p>
    <w:p w:rsidR="00247AA6" w:rsidRPr="004746FE" w:rsidRDefault="00247AA6" w:rsidP="009A5340">
      <w:pPr>
        <w:autoSpaceDE w:val="0"/>
        <w:autoSpaceDN w:val="0"/>
        <w:adjustRightInd w:val="0"/>
        <w:spacing w:after="120"/>
        <w:ind w:left="284"/>
        <w:jc w:val="both"/>
        <w:rPr>
          <w:bCs/>
          <w:szCs w:val="24"/>
        </w:rPr>
      </w:pPr>
      <w:r w:rsidRPr="004746FE">
        <w:rPr>
          <w:bCs/>
          <w:szCs w:val="24"/>
        </w:rPr>
        <w:t>2) sposób i okres udostępnienia wykonawcy i wykorzystania przez niego zasobów podmiotu udostępniającego te zasoby przy wykonywaniu zamówienia;</w:t>
      </w:r>
    </w:p>
    <w:p w:rsidR="00890F58" w:rsidRPr="004746FE" w:rsidRDefault="00247AA6" w:rsidP="009A5340">
      <w:pPr>
        <w:autoSpaceDE w:val="0"/>
        <w:autoSpaceDN w:val="0"/>
        <w:adjustRightInd w:val="0"/>
        <w:spacing w:after="120"/>
        <w:ind w:left="284"/>
        <w:jc w:val="both"/>
        <w:rPr>
          <w:bCs/>
          <w:szCs w:val="24"/>
        </w:rPr>
      </w:pPr>
      <w:r w:rsidRPr="004746FE">
        <w:rPr>
          <w:bCs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244535" w:rsidRPr="004746FE" w:rsidRDefault="00B768C6" w:rsidP="007637B3">
      <w:pPr>
        <w:pStyle w:val="Akapitzlist"/>
        <w:widowControl/>
        <w:numPr>
          <w:ilvl w:val="3"/>
          <w:numId w:val="17"/>
        </w:numPr>
        <w:suppressAutoHyphens w:val="0"/>
        <w:autoSpaceDE w:val="0"/>
        <w:autoSpaceDN w:val="0"/>
        <w:adjustRightInd w:val="0"/>
        <w:spacing w:after="120"/>
        <w:ind w:left="284" w:hanging="284"/>
        <w:rPr>
          <w:szCs w:val="24"/>
        </w:rPr>
      </w:pPr>
      <w:bookmarkStart w:id="24" w:name="_Toc457978886"/>
      <w:bookmarkStart w:id="25" w:name="_Toc458084637"/>
      <w:r w:rsidRPr="004746FE">
        <w:rPr>
          <w:szCs w:val="24"/>
        </w:rPr>
        <w:t>W przypadku wykonawców wspólnie ubiegających się o zamówienie:</w:t>
      </w:r>
    </w:p>
    <w:p w:rsidR="00B768C6" w:rsidRPr="004746FE" w:rsidRDefault="00244535" w:rsidP="007637B3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dokumenty </w:t>
      </w:r>
      <w:r w:rsidR="00B768C6" w:rsidRPr="004746FE">
        <w:rPr>
          <w:bCs/>
          <w:szCs w:val="24"/>
        </w:rPr>
        <w:t>potwierdzające brak podstaw wykluczenia - składają wszyscy wykonawcy;</w:t>
      </w:r>
    </w:p>
    <w:p w:rsidR="005C3F5D" w:rsidRPr="004746FE" w:rsidRDefault="00B768C6" w:rsidP="007637B3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dokumenty </w:t>
      </w:r>
      <w:r w:rsidR="005C3F5D" w:rsidRPr="004746FE">
        <w:rPr>
          <w:bCs/>
          <w:szCs w:val="24"/>
        </w:rPr>
        <w:t xml:space="preserve">potwierdzające spełnianie warunków </w:t>
      </w:r>
      <w:r w:rsidR="00244535" w:rsidRPr="004746FE">
        <w:rPr>
          <w:bCs/>
          <w:szCs w:val="24"/>
        </w:rPr>
        <w:t xml:space="preserve">składa </w:t>
      </w:r>
      <w:r w:rsidR="005C3F5D" w:rsidRPr="004746FE">
        <w:rPr>
          <w:bCs/>
          <w:szCs w:val="24"/>
        </w:rPr>
        <w:t>w</w:t>
      </w:r>
      <w:r w:rsidR="00244535" w:rsidRPr="004746FE">
        <w:rPr>
          <w:bCs/>
          <w:szCs w:val="24"/>
        </w:rPr>
        <w:t>ykonawca, który wykazuje spełnienie odpowiedniego warunku udziału w postępowaniu.</w:t>
      </w:r>
    </w:p>
    <w:p w:rsidR="00733314" w:rsidRPr="004746FE" w:rsidRDefault="00733314" w:rsidP="007637B3">
      <w:pPr>
        <w:numPr>
          <w:ilvl w:val="3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szCs w:val="24"/>
        </w:rPr>
      </w:pPr>
      <w:r w:rsidRPr="004746FE">
        <w:rPr>
          <w:szCs w:val="24"/>
        </w:rPr>
        <w:t xml:space="preserve">Zamawiający nie wzywa do złożenia podmiotowych środków dowodowych, jeżeli: </w:t>
      </w:r>
    </w:p>
    <w:p w:rsidR="00733314" w:rsidRPr="004746FE" w:rsidRDefault="00733314" w:rsidP="009A5340">
      <w:pPr>
        <w:autoSpaceDE w:val="0"/>
        <w:autoSpaceDN w:val="0"/>
        <w:adjustRightInd w:val="0"/>
        <w:spacing w:after="120"/>
        <w:ind w:left="284"/>
        <w:jc w:val="both"/>
        <w:rPr>
          <w:szCs w:val="24"/>
        </w:rPr>
      </w:pPr>
      <w:r w:rsidRPr="004746FE">
        <w:rPr>
          <w:szCs w:val="24"/>
        </w:rPr>
        <w:t xml:space="preserve">1) może je uzyskać za pomocą bezpłatnych i ogólnodostępnych baz danych, w szczególności rejestrów publicznych w rozumieniu ustawy z dnia 17 lutego 2005 r. o informatyzacji działalności podmiotów realizujących zadania publiczne, o ile wykonawca wskazał w oświadczeniu o którym mowa w pkt 1 </w:t>
      </w:r>
      <w:proofErr w:type="spellStart"/>
      <w:r w:rsidRPr="004746FE">
        <w:rPr>
          <w:szCs w:val="24"/>
        </w:rPr>
        <w:t>ppkt</w:t>
      </w:r>
      <w:proofErr w:type="spellEnd"/>
      <w:r w:rsidRPr="004746FE">
        <w:rPr>
          <w:szCs w:val="24"/>
        </w:rPr>
        <w:t xml:space="preserve"> 1 dane umożliwiające dostęp do tych środków; </w:t>
      </w:r>
    </w:p>
    <w:p w:rsidR="00733314" w:rsidRPr="004746FE" w:rsidRDefault="00733314" w:rsidP="009A5340">
      <w:pPr>
        <w:autoSpaceDE w:val="0"/>
        <w:autoSpaceDN w:val="0"/>
        <w:adjustRightInd w:val="0"/>
        <w:spacing w:after="120"/>
        <w:ind w:left="284"/>
        <w:jc w:val="both"/>
        <w:rPr>
          <w:szCs w:val="24"/>
        </w:rPr>
      </w:pPr>
      <w:r w:rsidRPr="004746FE">
        <w:rPr>
          <w:szCs w:val="24"/>
        </w:rPr>
        <w:t xml:space="preserve">2) podmiotowym środkiem dowodowym jest oświadczenie, którego treść odpowiada zakresowi oświadczenia, o którym mowa w pkt 1 </w:t>
      </w:r>
      <w:proofErr w:type="spellStart"/>
      <w:r w:rsidRPr="004746FE">
        <w:rPr>
          <w:szCs w:val="24"/>
        </w:rPr>
        <w:t>ppkt</w:t>
      </w:r>
      <w:proofErr w:type="spellEnd"/>
      <w:r w:rsidRPr="004746FE">
        <w:rPr>
          <w:szCs w:val="24"/>
        </w:rPr>
        <w:t xml:space="preserve"> 1. </w:t>
      </w:r>
    </w:p>
    <w:p w:rsidR="00733314" w:rsidRPr="004746FE" w:rsidRDefault="00733314" w:rsidP="007637B3">
      <w:pPr>
        <w:numPr>
          <w:ilvl w:val="3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szCs w:val="24"/>
        </w:rPr>
      </w:pPr>
      <w:r w:rsidRPr="004746FE">
        <w:rPr>
          <w:szCs w:val="24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244535" w:rsidRPr="004746FE" w:rsidRDefault="00244535" w:rsidP="009A5340">
      <w:pPr>
        <w:spacing w:after="120"/>
        <w:jc w:val="both"/>
        <w:rPr>
          <w:bCs/>
          <w:szCs w:val="24"/>
        </w:rPr>
      </w:pPr>
    </w:p>
    <w:p w:rsidR="00244535" w:rsidRPr="004746FE" w:rsidRDefault="00244535" w:rsidP="007637B3">
      <w:pPr>
        <w:pStyle w:val="Nagwek1"/>
        <w:numPr>
          <w:ilvl w:val="0"/>
          <w:numId w:val="26"/>
        </w:numPr>
        <w:spacing w:before="0" w:after="120"/>
        <w:jc w:val="both"/>
        <w:rPr>
          <w:rFonts w:ascii="Times New Roman" w:hAnsi="Times New Roman"/>
          <w:bCs w:val="0"/>
          <w:sz w:val="24"/>
          <w:szCs w:val="24"/>
        </w:rPr>
      </w:pPr>
      <w:bookmarkStart w:id="26" w:name="_Toc62386223"/>
      <w:bookmarkStart w:id="27" w:name="_Toc458084641"/>
      <w:bookmarkEnd w:id="24"/>
      <w:bookmarkEnd w:id="25"/>
      <w:r w:rsidRPr="004746FE">
        <w:rPr>
          <w:rFonts w:ascii="Times New Roman" w:hAnsi="Times New Roman"/>
          <w:bCs w:val="0"/>
          <w:sz w:val="24"/>
          <w:szCs w:val="24"/>
        </w:rPr>
        <w:t>Wadium</w:t>
      </w:r>
      <w:bookmarkEnd w:id="26"/>
      <w:bookmarkEnd w:id="27"/>
    </w:p>
    <w:p w:rsidR="00BF3642" w:rsidRPr="004746FE" w:rsidRDefault="00D45CCD" w:rsidP="007637B3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bCs/>
          <w:szCs w:val="24"/>
        </w:rPr>
      </w:pPr>
      <w:r w:rsidRPr="004746FE">
        <w:rPr>
          <w:bCs/>
          <w:szCs w:val="24"/>
        </w:rPr>
        <w:t xml:space="preserve">Zamawiający </w:t>
      </w:r>
      <w:r w:rsidR="00CE16D2" w:rsidRPr="004746FE">
        <w:rPr>
          <w:bCs/>
          <w:szCs w:val="24"/>
        </w:rPr>
        <w:t xml:space="preserve">nie </w:t>
      </w:r>
      <w:r w:rsidRPr="004746FE">
        <w:rPr>
          <w:bCs/>
          <w:szCs w:val="24"/>
        </w:rPr>
        <w:t>wymaga wniesienia wadium.</w:t>
      </w:r>
    </w:p>
    <w:p w:rsidR="00B36D50" w:rsidRPr="004746FE" w:rsidRDefault="00B36D50" w:rsidP="009A5340">
      <w:pPr>
        <w:widowControl/>
        <w:tabs>
          <w:tab w:val="num" w:pos="426"/>
        </w:tabs>
        <w:suppressAutoHyphens w:val="0"/>
        <w:spacing w:after="120"/>
        <w:jc w:val="both"/>
        <w:rPr>
          <w:color w:val="FF0000"/>
          <w:szCs w:val="24"/>
        </w:rPr>
      </w:pPr>
    </w:p>
    <w:p w:rsidR="00244535" w:rsidRPr="004746FE" w:rsidRDefault="00244535" w:rsidP="007637B3">
      <w:pPr>
        <w:pStyle w:val="Nagwek1"/>
        <w:numPr>
          <w:ilvl w:val="0"/>
          <w:numId w:val="26"/>
        </w:numPr>
        <w:spacing w:before="0" w:after="120"/>
        <w:jc w:val="both"/>
        <w:rPr>
          <w:rFonts w:ascii="Times New Roman" w:hAnsi="Times New Roman"/>
          <w:bCs w:val="0"/>
          <w:sz w:val="24"/>
          <w:szCs w:val="24"/>
        </w:rPr>
      </w:pPr>
      <w:bookmarkStart w:id="28" w:name="_Toc62386224"/>
      <w:bookmarkStart w:id="29" w:name="_Toc458084643"/>
      <w:r w:rsidRPr="004746FE">
        <w:rPr>
          <w:rFonts w:ascii="Times New Roman" w:hAnsi="Times New Roman"/>
          <w:bCs w:val="0"/>
          <w:sz w:val="24"/>
          <w:szCs w:val="24"/>
        </w:rPr>
        <w:t>Związanie ofertą</w:t>
      </w:r>
      <w:bookmarkEnd w:id="28"/>
      <w:bookmarkEnd w:id="29"/>
    </w:p>
    <w:p w:rsidR="00244535" w:rsidRPr="00730A27" w:rsidRDefault="004B2774" w:rsidP="009A5340">
      <w:pPr>
        <w:spacing w:after="120"/>
        <w:jc w:val="both"/>
        <w:rPr>
          <w:szCs w:val="24"/>
        </w:rPr>
      </w:pPr>
      <w:r w:rsidRPr="008E44CE">
        <w:rPr>
          <w:szCs w:val="24"/>
        </w:rPr>
        <w:t xml:space="preserve">Wykonawca związany jest złożoną ofertą do dnia </w:t>
      </w:r>
      <w:r w:rsidR="00730A27" w:rsidRPr="00730A27">
        <w:rPr>
          <w:szCs w:val="24"/>
        </w:rPr>
        <w:t>2</w:t>
      </w:r>
      <w:r w:rsidR="009A537E">
        <w:rPr>
          <w:szCs w:val="24"/>
        </w:rPr>
        <w:t>1</w:t>
      </w:r>
      <w:r w:rsidR="004063DC" w:rsidRPr="00730A27">
        <w:rPr>
          <w:szCs w:val="24"/>
        </w:rPr>
        <w:t>.0</w:t>
      </w:r>
      <w:r w:rsidR="009A537E">
        <w:rPr>
          <w:szCs w:val="24"/>
        </w:rPr>
        <w:t>7</w:t>
      </w:r>
      <w:r w:rsidR="0043771A" w:rsidRPr="00730A27">
        <w:rPr>
          <w:szCs w:val="24"/>
        </w:rPr>
        <w:t>.202</w:t>
      </w:r>
      <w:r w:rsidR="00730A27" w:rsidRPr="00730A27">
        <w:rPr>
          <w:szCs w:val="24"/>
        </w:rPr>
        <w:t>2</w:t>
      </w:r>
      <w:r w:rsidR="0043771A" w:rsidRPr="00730A27">
        <w:rPr>
          <w:szCs w:val="24"/>
        </w:rPr>
        <w:t xml:space="preserve"> r.</w:t>
      </w:r>
    </w:p>
    <w:p w:rsidR="00244535" w:rsidRPr="004746FE" w:rsidRDefault="00244535" w:rsidP="009A5340">
      <w:pPr>
        <w:spacing w:after="120"/>
        <w:jc w:val="both"/>
        <w:rPr>
          <w:szCs w:val="24"/>
        </w:rPr>
      </w:pPr>
    </w:p>
    <w:p w:rsidR="00244535" w:rsidRPr="004746FE" w:rsidRDefault="0043771A" w:rsidP="007637B3">
      <w:pPr>
        <w:pStyle w:val="Nagwek1"/>
        <w:numPr>
          <w:ilvl w:val="0"/>
          <w:numId w:val="26"/>
        </w:numPr>
        <w:spacing w:before="0" w:after="120"/>
        <w:jc w:val="both"/>
        <w:rPr>
          <w:rFonts w:ascii="Times New Roman" w:hAnsi="Times New Roman"/>
          <w:sz w:val="24"/>
          <w:szCs w:val="24"/>
        </w:rPr>
      </w:pPr>
      <w:bookmarkStart w:id="30" w:name="_Toc62386225"/>
      <w:bookmarkStart w:id="31" w:name="_Toc458084645"/>
      <w:r w:rsidRPr="004746FE">
        <w:rPr>
          <w:rFonts w:ascii="Times New Roman" w:hAnsi="Times New Roman"/>
          <w:sz w:val="24"/>
          <w:szCs w:val="24"/>
          <w:lang w:val="pl-PL"/>
        </w:rPr>
        <w:t>Sposób</w:t>
      </w:r>
      <w:r w:rsidR="00EB6494" w:rsidRPr="004746FE">
        <w:rPr>
          <w:rFonts w:ascii="Times New Roman" w:hAnsi="Times New Roman"/>
          <w:sz w:val="24"/>
          <w:szCs w:val="24"/>
          <w:lang w:val="pl-PL"/>
        </w:rPr>
        <w:t xml:space="preserve"> składania</w:t>
      </w:r>
      <w:r w:rsidR="00244535" w:rsidRPr="004746FE">
        <w:rPr>
          <w:rFonts w:ascii="Times New Roman" w:hAnsi="Times New Roman"/>
          <w:sz w:val="24"/>
          <w:szCs w:val="24"/>
        </w:rPr>
        <w:t xml:space="preserve"> ofert</w:t>
      </w:r>
      <w:bookmarkEnd w:id="30"/>
      <w:bookmarkEnd w:id="31"/>
    </w:p>
    <w:p w:rsidR="002D02C2" w:rsidRPr="004746FE" w:rsidRDefault="004B2774" w:rsidP="004063DC">
      <w:pPr>
        <w:pStyle w:val="Akapitzlist"/>
        <w:numPr>
          <w:ilvl w:val="0"/>
          <w:numId w:val="43"/>
        </w:numPr>
        <w:spacing w:after="120"/>
        <w:jc w:val="both"/>
        <w:rPr>
          <w:b/>
          <w:bCs/>
          <w:color w:val="000000"/>
          <w:szCs w:val="24"/>
        </w:rPr>
      </w:pPr>
      <w:r w:rsidRPr="004746FE">
        <w:rPr>
          <w:color w:val="000000"/>
          <w:szCs w:val="24"/>
        </w:rPr>
        <w:t xml:space="preserve">Oferta </w:t>
      </w:r>
      <w:r w:rsidR="004E7C54" w:rsidRPr="004746FE">
        <w:rPr>
          <w:color w:val="000000"/>
          <w:szCs w:val="24"/>
        </w:rPr>
        <w:t xml:space="preserve">wraz z załącznikami </w:t>
      </w:r>
      <w:r w:rsidRPr="004746FE">
        <w:rPr>
          <w:color w:val="000000"/>
          <w:szCs w:val="24"/>
        </w:rPr>
        <w:t>powinna zostać przygotowana zgodnie z wymaganiami zawartymi w niniejszej SWZ</w:t>
      </w:r>
      <w:r w:rsidRPr="004746FE">
        <w:rPr>
          <w:b/>
          <w:bCs/>
          <w:color w:val="000000"/>
          <w:szCs w:val="24"/>
        </w:rPr>
        <w:t xml:space="preserve">. </w:t>
      </w:r>
    </w:p>
    <w:p w:rsidR="002D02C2" w:rsidRPr="004746FE" w:rsidRDefault="004E7C54" w:rsidP="004063DC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 xml:space="preserve">Treść oferty zawiera informacje ujęte w Formularzu ofertowym, który stanowi </w:t>
      </w:r>
      <w:r w:rsidR="002D02C2" w:rsidRPr="004746FE">
        <w:rPr>
          <w:b/>
          <w:bCs/>
          <w:color w:val="000000"/>
          <w:szCs w:val="24"/>
        </w:rPr>
        <w:t xml:space="preserve">Załącznik nr </w:t>
      </w:r>
      <w:r w:rsidR="00CE16D2" w:rsidRPr="004746FE">
        <w:rPr>
          <w:b/>
          <w:bCs/>
          <w:color w:val="000000"/>
          <w:szCs w:val="24"/>
        </w:rPr>
        <w:t>1</w:t>
      </w:r>
      <w:r w:rsidR="002D02C2" w:rsidRPr="004746FE">
        <w:rPr>
          <w:color w:val="000000"/>
          <w:szCs w:val="24"/>
        </w:rPr>
        <w:t xml:space="preserve"> do SWZ</w:t>
      </w:r>
      <w:r w:rsidRPr="004746FE">
        <w:rPr>
          <w:color w:val="000000"/>
          <w:szCs w:val="24"/>
        </w:rPr>
        <w:t>.</w:t>
      </w:r>
    </w:p>
    <w:p w:rsidR="004E7C54" w:rsidRPr="004746FE" w:rsidRDefault="004E7C54" w:rsidP="004063DC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Wykonawca wraz z ofertą składa również:</w:t>
      </w:r>
    </w:p>
    <w:p w:rsidR="0036498A" w:rsidRDefault="0036498A" w:rsidP="007637B3">
      <w:pPr>
        <w:pStyle w:val="Akapitzlist"/>
        <w:numPr>
          <w:ilvl w:val="3"/>
          <w:numId w:val="24"/>
        </w:numPr>
        <w:spacing w:after="120"/>
        <w:ind w:left="709"/>
        <w:jc w:val="both"/>
        <w:rPr>
          <w:color w:val="000000"/>
          <w:szCs w:val="24"/>
        </w:rPr>
      </w:pPr>
      <w:r w:rsidRPr="004746FE">
        <w:rPr>
          <w:bCs/>
          <w:szCs w:val="24"/>
        </w:rPr>
        <w:t>aktualne na dzień składania ofert oświadczenie – wg. wzoru stanowiącego Załącznik nr 2 do SWZ</w:t>
      </w:r>
      <w:r>
        <w:rPr>
          <w:bCs/>
          <w:szCs w:val="24"/>
        </w:rPr>
        <w:t>,</w:t>
      </w:r>
      <w:r w:rsidRPr="004746FE">
        <w:rPr>
          <w:color w:val="000000"/>
          <w:szCs w:val="24"/>
        </w:rPr>
        <w:t xml:space="preserve"> </w:t>
      </w:r>
    </w:p>
    <w:p w:rsidR="002D02C2" w:rsidRPr="004746FE" w:rsidRDefault="00ED29F6" w:rsidP="007637B3">
      <w:pPr>
        <w:pStyle w:val="Akapitzlist"/>
        <w:numPr>
          <w:ilvl w:val="3"/>
          <w:numId w:val="24"/>
        </w:numPr>
        <w:spacing w:after="120"/>
        <w:ind w:left="709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D</w:t>
      </w:r>
      <w:r w:rsidR="002D02C2" w:rsidRPr="004746FE">
        <w:rPr>
          <w:color w:val="000000"/>
          <w:szCs w:val="24"/>
        </w:rPr>
        <w:t xml:space="preserve">okumenty potwierdzające umocowanie osób podpisujących </w:t>
      </w:r>
      <w:r w:rsidR="001F59B4" w:rsidRPr="004746FE">
        <w:rPr>
          <w:color w:val="000000"/>
          <w:szCs w:val="24"/>
        </w:rPr>
        <w:t>ofertę lub dokumenty do reprezentowania</w:t>
      </w:r>
      <w:r w:rsidR="002D02C2" w:rsidRPr="004746FE">
        <w:rPr>
          <w:color w:val="000000"/>
          <w:szCs w:val="24"/>
        </w:rPr>
        <w:t>:</w:t>
      </w:r>
    </w:p>
    <w:p w:rsidR="002D02C2" w:rsidRPr="004746FE" w:rsidRDefault="002D02C2" w:rsidP="009A5340">
      <w:pPr>
        <w:pStyle w:val="Akapitzlist"/>
        <w:spacing w:after="120"/>
        <w:ind w:left="851" w:hanging="284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 xml:space="preserve">a) odpis lub informacja z Krajowego Rejestru Sądowego, Centralnej Ewidencji i Informacji o Działalności Gospodarczej lub innego właściwego rejestru, jeśli </w:t>
      </w:r>
      <w:r w:rsidR="001F59B4" w:rsidRPr="004746FE">
        <w:rPr>
          <w:color w:val="000000"/>
          <w:szCs w:val="24"/>
        </w:rPr>
        <w:t>ofertę lub dokumenty</w:t>
      </w:r>
      <w:r w:rsidRPr="004746FE">
        <w:rPr>
          <w:color w:val="000000"/>
          <w:szCs w:val="24"/>
        </w:rPr>
        <w:t xml:space="preserve"> </w:t>
      </w:r>
      <w:r w:rsidR="004C27D4" w:rsidRPr="004746FE">
        <w:rPr>
          <w:color w:val="000000"/>
          <w:szCs w:val="24"/>
        </w:rPr>
        <w:t>podpisuje</w:t>
      </w:r>
      <w:r w:rsidRPr="004746FE">
        <w:rPr>
          <w:color w:val="000000"/>
          <w:szCs w:val="24"/>
        </w:rPr>
        <w:t xml:space="preserve"> uprawni</w:t>
      </w:r>
      <w:r w:rsidR="00ED29F6" w:rsidRPr="004746FE">
        <w:rPr>
          <w:color w:val="000000"/>
          <w:szCs w:val="24"/>
        </w:rPr>
        <w:t>o</w:t>
      </w:r>
      <w:r w:rsidRPr="004746FE">
        <w:rPr>
          <w:color w:val="000000"/>
          <w:szCs w:val="24"/>
        </w:rPr>
        <w:t>n</w:t>
      </w:r>
      <w:r w:rsidR="00ED29F6" w:rsidRPr="004746FE">
        <w:rPr>
          <w:color w:val="000000"/>
          <w:szCs w:val="24"/>
        </w:rPr>
        <w:t>y</w:t>
      </w:r>
      <w:r w:rsidRPr="004746FE">
        <w:rPr>
          <w:color w:val="000000"/>
          <w:szCs w:val="24"/>
        </w:rPr>
        <w:t xml:space="preserve"> przedstawiciel, chyba że wykonawca wskazał</w:t>
      </w:r>
      <w:r w:rsidR="00ED29F6" w:rsidRPr="004746FE">
        <w:rPr>
          <w:color w:val="000000"/>
          <w:szCs w:val="24"/>
        </w:rPr>
        <w:t xml:space="preserve"> w ofercie</w:t>
      </w:r>
      <w:r w:rsidRPr="004746FE">
        <w:rPr>
          <w:color w:val="000000"/>
          <w:szCs w:val="24"/>
        </w:rPr>
        <w:t xml:space="preserve"> dane umożliwiające dostęp do tych dokumentów</w:t>
      </w:r>
      <w:r w:rsidR="00ED29F6" w:rsidRPr="004746FE">
        <w:rPr>
          <w:color w:val="000000"/>
          <w:szCs w:val="24"/>
        </w:rPr>
        <w:t xml:space="preserve"> za pomocą bezpłatnych i ogólnodostępnych baz danych; lub</w:t>
      </w:r>
    </w:p>
    <w:p w:rsidR="002D02C2" w:rsidRPr="004746FE" w:rsidRDefault="00ED29F6" w:rsidP="009A5340">
      <w:pPr>
        <w:pStyle w:val="Akapitzlist"/>
        <w:spacing w:after="120"/>
        <w:ind w:left="851" w:hanging="284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b) p</w:t>
      </w:r>
      <w:r w:rsidR="002D02C2" w:rsidRPr="004746FE">
        <w:rPr>
          <w:color w:val="000000"/>
          <w:szCs w:val="24"/>
        </w:rPr>
        <w:t xml:space="preserve">ełnomocnictwo do reprezentowania, o ile ofertę </w:t>
      </w:r>
      <w:r w:rsidR="00463B08" w:rsidRPr="004746FE">
        <w:rPr>
          <w:color w:val="000000"/>
          <w:szCs w:val="24"/>
        </w:rPr>
        <w:t xml:space="preserve">lub dokumenty </w:t>
      </w:r>
      <w:r w:rsidR="004C27D4" w:rsidRPr="004746FE">
        <w:rPr>
          <w:color w:val="000000"/>
          <w:szCs w:val="24"/>
        </w:rPr>
        <w:t>podpisuje</w:t>
      </w:r>
      <w:r w:rsidR="002D02C2" w:rsidRPr="004746FE">
        <w:rPr>
          <w:color w:val="000000"/>
          <w:szCs w:val="24"/>
        </w:rPr>
        <w:t xml:space="preserve"> pełnomocnik; </w:t>
      </w:r>
    </w:p>
    <w:p w:rsidR="0095178A" w:rsidRPr="004746FE" w:rsidRDefault="0095178A" w:rsidP="004063DC">
      <w:pPr>
        <w:pStyle w:val="Akapitzlist"/>
        <w:numPr>
          <w:ilvl w:val="0"/>
          <w:numId w:val="43"/>
        </w:numPr>
        <w:spacing w:after="120"/>
        <w:jc w:val="both"/>
        <w:rPr>
          <w:b/>
          <w:bCs/>
          <w:color w:val="000000"/>
          <w:szCs w:val="24"/>
        </w:rPr>
      </w:pPr>
      <w:r w:rsidRPr="004746FE">
        <w:rPr>
          <w:color w:val="000000"/>
          <w:szCs w:val="24"/>
        </w:rPr>
        <w:t>Oferta, oświadczenia</w:t>
      </w:r>
      <w:r w:rsidR="00ED29F6" w:rsidRPr="004746FE">
        <w:rPr>
          <w:color w:val="000000"/>
          <w:szCs w:val="24"/>
        </w:rPr>
        <w:t xml:space="preserve"> i</w:t>
      </w:r>
      <w:r w:rsidRPr="004746FE">
        <w:rPr>
          <w:color w:val="000000"/>
          <w:szCs w:val="24"/>
        </w:rPr>
        <w:t xml:space="preserve"> podmiotowe środki dowodowe wskazane w Rozdziale</w:t>
      </w:r>
      <w:r w:rsidR="00662126" w:rsidRPr="004746FE">
        <w:rPr>
          <w:color w:val="000000"/>
          <w:szCs w:val="24"/>
        </w:rPr>
        <w:t xml:space="preserve"> XI </w:t>
      </w:r>
      <w:r w:rsidR="00766B97" w:rsidRPr="004746FE">
        <w:rPr>
          <w:color w:val="000000"/>
          <w:szCs w:val="24"/>
        </w:rPr>
        <w:t>SWZ,</w:t>
      </w:r>
      <w:r w:rsidRPr="004746FE">
        <w:rPr>
          <w:color w:val="000000"/>
          <w:szCs w:val="24"/>
        </w:rPr>
        <w:t xml:space="preserve"> pełnomocnictwo, sporządza się w postaci elektronicznej, w formatach danych określonych w przepisach wydanych na podstawie art. 18 ustawy z dnia 17 lutego 2005 r. o </w:t>
      </w:r>
      <w:r w:rsidR="00662126" w:rsidRPr="004746FE">
        <w:rPr>
          <w:color w:val="000000"/>
          <w:szCs w:val="24"/>
        </w:rPr>
        <w:t>informatyzacji</w:t>
      </w:r>
      <w:r w:rsidRPr="004746FE">
        <w:rPr>
          <w:color w:val="000000"/>
          <w:szCs w:val="24"/>
        </w:rPr>
        <w:t xml:space="preserve"> działalności podmiotów realizujących zadania publiczne (Dz. U. z 2020 r. poz. 346, 568, 695, 1517 i 2320)</w:t>
      </w:r>
      <w:r w:rsidR="002D02C2" w:rsidRPr="004746FE">
        <w:rPr>
          <w:color w:val="000000"/>
          <w:szCs w:val="24"/>
        </w:rPr>
        <w:t xml:space="preserve">. </w:t>
      </w:r>
      <w:r w:rsidR="002D02C2" w:rsidRPr="004746FE">
        <w:rPr>
          <w:b/>
          <w:bCs/>
          <w:color w:val="000000"/>
          <w:szCs w:val="24"/>
        </w:rPr>
        <w:t>Zaleca się sporządzenie ww. dokumentów w formacie danych .pdf.</w:t>
      </w:r>
    </w:p>
    <w:p w:rsidR="00ED29F6" w:rsidRPr="004746FE" w:rsidRDefault="00744041" w:rsidP="004063DC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bookmarkStart w:id="32" w:name="_Hlk62229101"/>
      <w:r w:rsidRPr="004746FE">
        <w:rPr>
          <w:color w:val="000000"/>
          <w:szCs w:val="24"/>
        </w:rPr>
        <w:t>Ofertę</w:t>
      </w:r>
      <w:r w:rsidR="001F59B4" w:rsidRPr="004746FE">
        <w:rPr>
          <w:color w:val="000000"/>
          <w:szCs w:val="24"/>
        </w:rPr>
        <w:t xml:space="preserve"> oraz </w:t>
      </w:r>
      <w:r w:rsidR="00463B08" w:rsidRPr="004746FE">
        <w:rPr>
          <w:color w:val="000000"/>
          <w:szCs w:val="24"/>
        </w:rPr>
        <w:t>oświadczenie,</w:t>
      </w:r>
      <w:r w:rsidR="001F59B4" w:rsidRPr="004746FE">
        <w:rPr>
          <w:color w:val="000000"/>
          <w:szCs w:val="24"/>
        </w:rPr>
        <w:t xml:space="preserve"> o którym mowa w Rozdziale XI pkt 1 </w:t>
      </w:r>
      <w:proofErr w:type="spellStart"/>
      <w:r w:rsidR="001F59B4" w:rsidRPr="004746FE">
        <w:rPr>
          <w:color w:val="000000"/>
          <w:szCs w:val="24"/>
        </w:rPr>
        <w:t>ppkt</w:t>
      </w:r>
      <w:proofErr w:type="spellEnd"/>
      <w:r w:rsidR="001F59B4" w:rsidRPr="004746FE">
        <w:rPr>
          <w:color w:val="000000"/>
          <w:szCs w:val="24"/>
        </w:rPr>
        <w:t xml:space="preserve"> 1</w:t>
      </w:r>
      <w:r w:rsidRPr="004746FE">
        <w:rPr>
          <w:color w:val="000000"/>
          <w:szCs w:val="24"/>
        </w:rPr>
        <w:t xml:space="preserve">, składa się, pod rygorem nieważności, w </w:t>
      </w:r>
      <w:r w:rsidRPr="004746FE">
        <w:rPr>
          <w:b/>
          <w:bCs/>
          <w:color w:val="000000"/>
          <w:szCs w:val="24"/>
        </w:rPr>
        <w:t>formie elektronicznej podpisanej kwalifikowanym podpisem elektronicznym</w:t>
      </w:r>
      <w:r w:rsidR="005B67F9" w:rsidRPr="004746FE">
        <w:rPr>
          <w:b/>
          <w:bCs/>
          <w:color w:val="000000"/>
          <w:szCs w:val="24"/>
        </w:rPr>
        <w:t xml:space="preserve"> </w:t>
      </w:r>
      <w:r w:rsidRPr="004746FE">
        <w:rPr>
          <w:b/>
          <w:bCs/>
          <w:color w:val="000000"/>
          <w:szCs w:val="24"/>
        </w:rPr>
        <w:t>lub w postaci elektronicznej opatrzonej podpisem zaufanym lub podpisem osobistym</w:t>
      </w:r>
      <w:r w:rsidR="004B2774" w:rsidRPr="004746FE">
        <w:rPr>
          <w:b/>
          <w:bCs/>
          <w:color w:val="000000"/>
          <w:szCs w:val="24"/>
        </w:rPr>
        <w:t xml:space="preserve">. </w:t>
      </w:r>
      <w:bookmarkStart w:id="33" w:name="_Hlk62227251"/>
    </w:p>
    <w:bookmarkEnd w:id="32"/>
    <w:p w:rsidR="004E7C54" w:rsidRPr="004746FE" w:rsidRDefault="004E7C54" w:rsidP="004063DC">
      <w:pPr>
        <w:pStyle w:val="Akapitzlist"/>
        <w:numPr>
          <w:ilvl w:val="0"/>
          <w:numId w:val="43"/>
        </w:numPr>
        <w:spacing w:after="120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t>W przypadku gdy podmiotowe środki dowodowe</w:t>
      </w:r>
      <w:r w:rsidR="00463B08" w:rsidRPr="004746FE">
        <w:rPr>
          <w:bCs/>
          <w:color w:val="000000"/>
          <w:szCs w:val="24"/>
        </w:rPr>
        <w:t>,</w:t>
      </w:r>
      <w:r w:rsidRPr="004746FE">
        <w:rPr>
          <w:bCs/>
          <w:color w:val="000000"/>
          <w:szCs w:val="24"/>
        </w:rPr>
        <w:t xml:space="preserve"> </w:t>
      </w:r>
      <w:bookmarkStart w:id="34" w:name="_Hlk62310836"/>
      <w:r w:rsidR="001F59B4" w:rsidRPr="004746FE">
        <w:rPr>
          <w:bCs/>
          <w:color w:val="000000"/>
          <w:szCs w:val="24"/>
        </w:rPr>
        <w:t>przedmiotowe środki dowodowe</w:t>
      </w:r>
      <w:r w:rsidR="00463B08" w:rsidRPr="004746FE">
        <w:rPr>
          <w:bCs/>
          <w:color w:val="000000"/>
          <w:szCs w:val="24"/>
        </w:rPr>
        <w:t>,</w:t>
      </w:r>
      <w:r w:rsidR="001F59B4" w:rsidRPr="004746FE">
        <w:rPr>
          <w:bCs/>
          <w:color w:val="000000"/>
          <w:szCs w:val="24"/>
        </w:rPr>
        <w:t xml:space="preserve"> </w:t>
      </w:r>
      <w:r w:rsidR="00463B08" w:rsidRPr="004746FE">
        <w:rPr>
          <w:bCs/>
          <w:color w:val="000000"/>
          <w:szCs w:val="24"/>
        </w:rPr>
        <w:t xml:space="preserve">inne dokumenty </w:t>
      </w:r>
      <w:r w:rsidR="001F59B4" w:rsidRPr="004746FE">
        <w:rPr>
          <w:bCs/>
          <w:color w:val="000000"/>
          <w:szCs w:val="24"/>
        </w:rPr>
        <w:t xml:space="preserve">lub dokumenty potwierdzające umocowanie do </w:t>
      </w:r>
      <w:r w:rsidR="00463B08" w:rsidRPr="004746FE">
        <w:rPr>
          <w:bCs/>
          <w:color w:val="000000"/>
          <w:szCs w:val="24"/>
        </w:rPr>
        <w:t>reprezentowania</w:t>
      </w:r>
      <w:r w:rsidRPr="004746FE">
        <w:rPr>
          <w:bCs/>
          <w:color w:val="000000"/>
          <w:szCs w:val="24"/>
        </w:rPr>
        <w:t xml:space="preserve">, </w:t>
      </w:r>
      <w:bookmarkEnd w:id="34"/>
      <w:r w:rsidRPr="004746FE">
        <w:rPr>
          <w:bCs/>
          <w:color w:val="000000"/>
          <w:szCs w:val="24"/>
          <w:u w:val="single"/>
        </w:rPr>
        <w:t>zostały wystawione przez upoważnione podmioty inne niż</w:t>
      </w:r>
      <w:r w:rsidRPr="004746FE">
        <w:rPr>
          <w:bCs/>
          <w:color w:val="000000"/>
          <w:szCs w:val="24"/>
        </w:rPr>
        <w:t xml:space="preserve"> wykonawca, wykonawca wspólnie ubiegający się o udzielenie zamówienia, podmiot udostępniający zasoby lub podwykonawca, </w:t>
      </w:r>
      <w:r w:rsidRPr="004746FE">
        <w:rPr>
          <w:bCs/>
          <w:color w:val="000000"/>
          <w:szCs w:val="24"/>
          <w:u w:val="single"/>
        </w:rPr>
        <w:t>jako dokument elektroniczny, wykonawca przekazuje ten dokument</w:t>
      </w:r>
      <w:r w:rsidRPr="004746FE">
        <w:rPr>
          <w:bCs/>
          <w:color w:val="000000"/>
          <w:szCs w:val="24"/>
        </w:rPr>
        <w:t xml:space="preserve">. </w:t>
      </w:r>
    </w:p>
    <w:p w:rsidR="004E7C54" w:rsidRPr="004746FE" w:rsidRDefault="004E7C54" w:rsidP="004063DC">
      <w:pPr>
        <w:pStyle w:val="Akapitzlist"/>
        <w:numPr>
          <w:ilvl w:val="0"/>
          <w:numId w:val="43"/>
        </w:numPr>
        <w:spacing w:after="120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t>W przypadku gdy podmiotowe środki dowodowe</w:t>
      </w:r>
      <w:r w:rsidR="00463B08" w:rsidRPr="004746FE">
        <w:rPr>
          <w:bCs/>
          <w:color w:val="000000"/>
          <w:szCs w:val="24"/>
        </w:rPr>
        <w:t>,</w:t>
      </w:r>
      <w:r w:rsidRPr="004746FE">
        <w:rPr>
          <w:bCs/>
          <w:color w:val="000000"/>
          <w:szCs w:val="24"/>
        </w:rPr>
        <w:t xml:space="preserve"> </w:t>
      </w:r>
      <w:r w:rsidR="00463B08" w:rsidRPr="004746FE">
        <w:rPr>
          <w:bCs/>
          <w:color w:val="000000"/>
          <w:szCs w:val="24"/>
        </w:rPr>
        <w:t xml:space="preserve">przedmiotowe środki dowodowe, inne dokumenty lub dokumenty potwierdzające umocowanie do reprezentowania, </w:t>
      </w:r>
      <w:r w:rsidRPr="004746FE">
        <w:rPr>
          <w:bCs/>
          <w:color w:val="000000"/>
          <w:szCs w:val="24"/>
          <w:u w:val="single"/>
        </w:rPr>
        <w:t>zostały wystawione przez upoważnione podmioty jako dokument w postaci papierowej, przekazuje się cyfrowe odwzorowanie tego dokumentu</w:t>
      </w:r>
      <w:r w:rsidRPr="004746FE">
        <w:rPr>
          <w:bCs/>
          <w:color w:val="000000"/>
          <w:szCs w:val="24"/>
        </w:rPr>
        <w:t xml:space="preserve"> opatrzone kwalifikowanym podpisem elektronicznym, podpisem zaufanym lub podpisem osobistym, poświadczające zgodność cyfrowego odwzorowania z </w:t>
      </w:r>
      <w:r w:rsidRPr="004746FE">
        <w:rPr>
          <w:bCs/>
          <w:color w:val="000000"/>
          <w:szCs w:val="24"/>
        </w:rPr>
        <w:lastRenderedPageBreak/>
        <w:t>dokumentem w postaci papierowej.</w:t>
      </w:r>
    </w:p>
    <w:p w:rsidR="004E7C54" w:rsidRPr="004746FE" w:rsidRDefault="004E7C54" w:rsidP="004063DC">
      <w:pPr>
        <w:pStyle w:val="Akapitzlist"/>
        <w:numPr>
          <w:ilvl w:val="0"/>
          <w:numId w:val="43"/>
        </w:numPr>
        <w:spacing w:after="120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t xml:space="preserve">W przypadku gdy podmiotowe środki dowodowe, w tym oświadczenie, </w:t>
      </w:r>
      <w:bookmarkStart w:id="35" w:name="_Hlk62312148"/>
      <w:r w:rsidRPr="004746FE">
        <w:rPr>
          <w:bCs/>
          <w:color w:val="000000"/>
          <w:szCs w:val="24"/>
        </w:rPr>
        <w:t xml:space="preserve">o którym mowa w </w:t>
      </w:r>
      <w:r w:rsidR="0001173F" w:rsidRPr="004746FE">
        <w:rPr>
          <w:bCs/>
          <w:color w:val="000000"/>
          <w:szCs w:val="24"/>
        </w:rPr>
        <w:t xml:space="preserve">Rozdziale XI </w:t>
      </w:r>
      <w:r w:rsidR="003E725C">
        <w:rPr>
          <w:bCs/>
          <w:color w:val="000000"/>
          <w:szCs w:val="24"/>
        </w:rPr>
        <w:t>pkt 1</w:t>
      </w:r>
      <w:r w:rsidRPr="004746FE">
        <w:rPr>
          <w:bCs/>
          <w:color w:val="000000"/>
          <w:szCs w:val="24"/>
        </w:rPr>
        <w:t xml:space="preserve">, </w:t>
      </w:r>
      <w:bookmarkEnd w:id="35"/>
      <w:r w:rsidRPr="004746FE">
        <w:rPr>
          <w:bCs/>
          <w:color w:val="000000"/>
          <w:szCs w:val="24"/>
        </w:rPr>
        <w:t xml:space="preserve">oraz zobowiązanie podmiotu udostępniającego zasoby, </w:t>
      </w:r>
      <w:bookmarkStart w:id="36" w:name="_Hlk62221057"/>
      <w:r w:rsidR="0001173F" w:rsidRPr="004746FE">
        <w:rPr>
          <w:bCs/>
          <w:color w:val="000000"/>
          <w:szCs w:val="24"/>
        </w:rPr>
        <w:t xml:space="preserve">przedmiotowe środki dowodowe, </w:t>
      </w:r>
      <w:r w:rsidR="0001173F" w:rsidRPr="004746FE">
        <w:rPr>
          <w:bCs/>
          <w:color w:val="000000"/>
          <w:szCs w:val="24"/>
          <w:u w:val="single"/>
        </w:rPr>
        <w:t>niewystawione przez upoważnione podmioty,</w:t>
      </w:r>
      <w:r w:rsidR="0001173F" w:rsidRPr="004746FE">
        <w:rPr>
          <w:bCs/>
          <w:color w:val="000000"/>
          <w:szCs w:val="24"/>
        </w:rPr>
        <w:t xml:space="preserve"> oraz pełnomocnictwo przekazuje się w postaci elektronicznej i opatruje się kwalifikowanym podpisem elektronicznym, podpisem zaufanym lub podpisem osobistym.</w:t>
      </w:r>
      <w:bookmarkEnd w:id="36"/>
    </w:p>
    <w:p w:rsidR="00537977" w:rsidRPr="004746FE" w:rsidRDefault="00537977" w:rsidP="004063DC">
      <w:pPr>
        <w:pStyle w:val="Akapitzlist"/>
        <w:numPr>
          <w:ilvl w:val="0"/>
          <w:numId w:val="43"/>
        </w:numPr>
        <w:spacing w:after="120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t xml:space="preserve">W przypadku gdy podmiotowe środki dowodowe, w tym oświadczenie o którym mowa w Rozdziale XI pkt 1 </w:t>
      </w:r>
      <w:proofErr w:type="spellStart"/>
      <w:r w:rsidRPr="004746FE">
        <w:rPr>
          <w:bCs/>
          <w:color w:val="000000"/>
          <w:szCs w:val="24"/>
        </w:rPr>
        <w:t>ppkt</w:t>
      </w:r>
      <w:proofErr w:type="spellEnd"/>
      <w:r w:rsidRPr="004746FE">
        <w:rPr>
          <w:bCs/>
          <w:color w:val="000000"/>
          <w:szCs w:val="24"/>
        </w:rPr>
        <w:t xml:space="preserve"> </w:t>
      </w:r>
      <w:r w:rsidR="00D31623" w:rsidRPr="004746FE">
        <w:rPr>
          <w:bCs/>
          <w:color w:val="000000"/>
          <w:szCs w:val="24"/>
        </w:rPr>
        <w:t>5</w:t>
      </w:r>
      <w:r w:rsidRPr="004746FE">
        <w:rPr>
          <w:bCs/>
          <w:color w:val="000000"/>
          <w:szCs w:val="24"/>
        </w:rPr>
        <w:t xml:space="preserve">, oraz zobowiązanie podmiotu udostępniającego zasoby, przedmiotowe środki dowodowe, </w:t>
      </w:r>
      <w:r w:rsidRPr="004746FE">
        <w:rPr>
          <w:bCs/>
          <w:color w:val="000000"/>
          <w:szCs w:val="24"/>
          <w:u w:val="single"/>
        </w:rPr>
        <w:t>niewystawione przez upoważnione podmioty</w:t>
      </w:r>
      <w:r w:rsidRPr="004746FE">
        <w:rPr>
          <w:bCs/>
          <w:color w:val="000000"/>
          <w:szCs w:val="24"/>
        </w:rPr>
        <w:t xml:space="preserve">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:rsidR="004E7C54" w:rsidRPr="004746FE" w:rsidRDefault="004E7C54" w:rsidP="004063DC">
      <w:pPr>
        <w:pStyle w:val="Akapitzlist"/>
        <w:numPr>
          <w:ilvl w:val="0"/>
          <w:numId w:val="43"/>
        </w:numPr>
        <w:spacing w:after="120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t xml:space="preserve">W przypadku przekazywania w postępowaniu </w:t>
      </w:r>
      <w:bookmarkStart w:id="37" w:name="_Hlk62229164"/>
      <w:r w:rsidRPr="004746FE">
        <w:rPr>
          <w:bCs/>
          <w:color w:val="000000"/>
          <w:szCs w:val="24"/>
        </w:rPr>
        <w:t>dokumentu elektronicznego w formacie poddającym dane kompresji, opatrzenie pliku zawierającego skompresowane dokumenty kwalifikowanym podpisem elektronicznym,</w:t>
      </w:r>
      <w:bookmarkEnd w:id="37"/>
      <w:r w:rsidRPr="004746FE">
        <w:rPr>
          <w:bCs/>
          <w:color w:val="000000"/>
          <w:szCs w:val="24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</w:p>
    <w:p w:rsidR="00757827" w:rsidRDefault="0078178F" w:rsidP="00757827">
      <w:pPr>
        <w:pStyle w:val="Akapitzlist"/>
        <w:numPr>
          <w:ilvl w:val="0"/>
          <w:numId w:val="43"/>
        </w:numPr>
        <w:spacing w:after="120"/>
        <w:jc w:val="both"/>
        <w:rPr>
          <w:bCs/>
          <w:color w:val="000000"/>
          <w:szCs w:val="24"/>
        </w:rPr>
      </w:pPr>
      <w:r w:rsidRPr="004746FE">
        <w:rPr>
          <w:bCs/>
          <w:color w:val="000000"/>
          <w:szCs w:val="24"/>
        </w:rPr>
        <w:t>Podmiotowe środki dowodowe, przedmiotowe środki dowodowe oraz inne dokumenty lub oświadczenia, sporządzone w języku obcym przekazuje się wraz z tłumaczeniem na język polski</w:t>
      </w:r>
      <w:r w:rsidR="004E7C54" w:rsidRPr="004746FE">
        <w:rPr>
          <w:bCs/>
          <w:color w:val="000000"/>
          <w:szCs w:val="24"/>
        </w:rPr>
        <w:t>.</w:t>
      </w:r>
      <w:bookmarkEnd w:id="33"/>
    </w:p>
    <w:p w:rsidR="00757827" w:rsidRPr="00757827" w:rsidRDefault="00296820" w:rsidP="00757827">
      <w:pPr>
        <w:pStyle w:val="Akapitzlist"/>
        <w:numPr>
          <w:ilvl w:val="0"/>
          <w:numId w:val="43"/>
        </w:numPr>
        <w:spacing w:after="120"/>
        <w:jc w:val="both"/>
        <w:rPr>
          <w:bCs/>
          <w:color w:val="000000"/>
          <w:szCs w:val="24"/>
        </w:rPr>
      </w:pPr>
      <w:r w:rsidRPr="00757827">
        <w:rPr>
          <w:color w:val="000000"/>
          <w:szCs w:val="24"/>
        </w:rPr>
        <w:t>Wykonawca zobowiązany jest zaszyfrować Ofertę wraz z załącznikami.</w:t>
      </w:r>
      <w:r w:rsidR="00D23B47" w:rsidRPr="00757827">
        <w:rPr>
          <w:color w:val="000000"/>
          <w:szCs w:val="24"/>
        </w:rPr>
        <w:t xml:space="preserve"> </w:t>
      </w:r>
      <w:r w:rsidR="009802F4">
        <w:rPr>
          <w:color w:val="000000"/>
          <w:szCs w:val="24"/>
        </w:rPr>
        <w:t>P</w:t>
      </w:r>
      <w:r w:rsidR="00757827" w:rsidRPr="00757827">
        <w:rPr>
          <w:color w:val="000000"/>
          <w:lang w:eastAsia="pl-PL"/>
        </w:rPr>
        <w:t xml:space="preserve">lik załączony przez Wykonawcę na Platformie Zamówień Publicznych ZETOPZP i zapisany, widoczny jest w Systemie, jako zaszyfrowany – format kodowania UTF8. Możliwość otworzenia pliku dostępna jest dopiero po odszyfrowaniu przez Zamawiającego po </w:t>
      </w:r>
      <w:r w:rsidR="009802F4">
        <w:rPr>
          <w:color w:val="000000"/>
          <w:lang w:eastAsia="pl-PL"/>
        </w:rPr>
        <w:t>upływie terminu składania ofert.</w:t>
      </w:r>
    </w:p>
    <w:p w:rsidR="00296820" w:rsidRPr="004746FE" w:rsidRDefault="00296820" w:rsidP="004063DC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Zamawiający nie dopuszcza:</w:t>
      </w:r>
    </w:p>
    <w:p w:rsidR="00296820" w:rsidRPr="004746FE" w:rsidRDefault="00296820" w:rsidP="007637B3">
      <w:pPr>
        <w:pStyle w:val="Akapitzlist"/>
        <w:numPr>
          <w:ilvl w:val="6"/>
          <w:numId w:val="25"/>
        </w:numPr>
        <w:spacing w:after="120"/>
        <w:ind w:left="709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złożenia oferty za pomocą poczty elektronicznej Zamawiającego,</w:t>
      </w:r>
    </w:p>
    <w:p w:rsidR="00296820" w:rsidRPr="004746FE" w:rsidRDefault="00296820" w:rsidP="007637B3">
      <w:pPr>
        <w:pStyle w:val="Akapitzlist"/>
        <w:numPr>
          <w:ilvl w:val="6"/>
          <w:numId w:val="25"/>
        </w:numPr>
        <w:spacing w:after="120"/>
        <w:ind w:left="709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złożenia oferty wraz z załącznikami na nośniku danych (np. CD, pendrive).</w:t>
      </w:r>
    </w:p>
    <w:p w:rsidR="00EB6494" w:rsidRPr="004746FE" w:rsidRDefault="004B2774" w:rsidP="004063DC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>Wykonawca, nie później niż w terminie składania ofert, ma prawo zastrzec w swojej ofercie informacje stanowiące tajemnicę przedsiębiorstwa w rozumieniu przepisów ustawy z dnia 16 kwietnia 1993 r. o zwalczaniu nieuczciwej konkurencji (</w:t>
      </w:r>
      <w:proofErr w:type="spellStart"/>
      <w:r w:rsidRPr="004746FE">
        <w:rPr>
          <w:color w:val="000000"/>
          <w:szCs w:val="24"/>
        </w:rPr>
        <w:t>t.j</w:t>
      </w:r>
      <w:proofErr w:type="spellEnd"/>
      <w:r w:rsidRPr="004746FE">
        <w:rPr>
          <w:color w:val="000000"/>
          <w:szCs w:val="24"/>
        </w:rPr>
        <w:t xml:space="preserve">.: Dz. U. z 2019 r., poz. 1010). </w:t>
      </w:r>
      <w:r w:rsidR="00296820" w:rsidRPr="004746FE">
        <w:rPr>
          <w:color w:val="000000"/>
          <w:szCs w:val="24"/>
        </w:rPr>
        <w:t xml:space="preserve">W takim przypadku wszelkie informacje stanowiące tajemnicę przedsiębiorstwa, powinny zostać złożone w osobnym pliku wraz z jednoczesnym zaznaczeniem polecenia „Załącznik stanowiący tajemnicę przedsiębiorstwa”. </w:t>
      </w:r>
      <w:r w:rsidRPr="004746FE">
        <w:rPr>
          <w:color w:val="000000"/>
          <w:szCs w:val="24"/>
        </w:rPr>
        <w:t xml:space="preserve">Zamawiający nie ujawni informacji stanowiących tajemnicę przedsiębiorstwa w rozumieniu przepisów, o których mowa powyżej, jeżeli Wykonawca </w:t>
      </w:r>
      <w:r w:rsidR="00EB6494" w:rsidRPr="004746FE">
        <w:rPr>
          <w:color w:val="000000"/>
          <w:szCs w:val="24"/>
        </w:rPr>
        <w:t xml:space="preserve">wraz z przekazaniem takich informacji </w:t>
      </w:r>
      <w:r w:rsidRPr="004746FE">
        <w:rPr>
          <w:color w:val="000000"/>
          <w:szCs w:val="24"/>
        </w:rPr>
        <w:t xml:space="preserve">zastrzegł, że nie mogą być one udostępniane oraz wykazał, </w:t>
      </w:r>
      <w:r w:rsidRPr="004746FE">
        <w:rPr>
          <w:b/>
          <w:bCs/>
          <w:color w:val="000000"/>
          <w:szCs w:val="24"/>
        </w:rPr>
        <w:t>załączając stosowne wyjaśnienia</w:t>
      </w:r>
      <w:r w:rsidRPr="004746FE">
        <w:rPr>
          <w:color w:val="000000"/>
          <w:szCs w:val="24"/>
        </w:rPr>
        <w:t>, iż zastrzeżone informacje stanowią tajemnicę przedsiębiorstwa</w:t>
      </w:r>
      <w:r w:rsidRPr="004746FE">
        <w:rPr>
          <w:b/>
          <w:bCs/>
          <w:color w:val="000000"/>
          <w:szCs w:val="24"/>
        </w:rPr>
        <w:t xml:space="preserve">. </w:t>
      </w:r>
      <w:r w:rsidRPr="004746FE">
        <w:rPr>
          <w:color w:val="000000"/>
          <w:szCs w:val="24"/>
        </w:rPr>
        <w:t xml:space="preserve">Wykonawca nie może zastrzec informacji, o których mowa w art. </w:t>
      </w:r>
      <w:r w:rsidR="00EB6494" w:rsidRPr="004746FE">
        <w:rPr>
          <w:color w:val="000000"/>
          <w:szCs w:val="24"/>
        </w:rPr>
        <w:t>222</w:t>
      </w:r>
      <w:r w:rsidRPr="004746FE">
        <w:rPr>
          <w:color w:val="000000"/>
          <w:szCs w:val="24"/>
        </w:rPr>
        <w:t xml:space="preserve"> ust. </w:t>
      </w:r>
      <w:r w:rsidR="00EB6494" w:rsidRPr="004746FE">
        <w:rPr>
          <w:color w:val="000000"/>
          <w:szCs w:val="24"/>
        </w:rPr>
        <w:t xml:space="preserve">5 </w:t>
      </w:r>
      <w:proofErr w:type="spellStart"/>
      <w:r w:rsidR="00EB6494" w:rsidRPr="004746FE">
        <w:rPr>
          <w:color w:val="000000"/>
          <w:szCs w:val="24"/>
        </w:rPr>
        <w:t>uPzp</w:t>
      </w:r>
      <w:proofErr w:type="spellEnd"/>
      <w:r w:rsidRPr="004746FE">
        <w:rPr>
          <w:color w:val="000000"/>
          <w:szCs w:val="24"/>
        </w:rPr>
        <w:t xml:space="preserve">. </w:t>
      </w:r>
    </w:p>
    <w:p w:rsidR="00EB6494" w:rsidRPr="004746FE" w:rsidRDefault="004B2774" w:rsidP="004063DC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 xml:space="preserve">Wykonawca, za pośrednictwem </w:t>
      </w:r>
      <w:bookmarkStart w:id="38" w:name="_Hlk62591423"/>
      <w:r w:rsidR="009802F4">
        <w:rPr>
          <w:color w:val="000000"/>
          <w:szCs w:val="24"/>
        </w:rPr>
        <w:t>Platformy ZETOPZP</w:t>
      </w:r>
      <w:bookmarkEnd w:id="38"/>
      <w:r w:rsidRPr="004746FE">
        <w:rPr>
          <w:color w:val="000000"/>
          <w:szCs w:val="24"/>
        </w:rPr>
        <w:t xml:space="preserve"> może przed upływem terminu do składania ofert zmienić lub wycofać ofertę. </w:t>
      </w:r>
    </w:p>
    <w:p w:rsidR="00EB6494" w:rsidRPr="004746FE" w:rsidRDefault="004B2774" w:rsidP="004063DC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 xml:space="preserve">Wykonawca po upływie terminu do składania ofert nie może skutecznie dokonać zmiany ani wycofać złożonej oferty. </w:t>
      </w:r>
    </w:p>
    <w:p w:rsidR="004B2774" w:rsidRPr="004746FE" w:rsidRDefault="004B2774" w:rsidP="004063DC">
      <w:pPr>
        <w:pStyle w:val="Akapitzlist"/>
        <w:numPr>
          <w:ilvl w:val="0"/>
          <w:numId w:val="43"/>
        </w:numPr>
        <w:spacing w:after="120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 xml:space="preserve">Zamawiający nie ponosi odpowiedzialności za złożenie oferty w sposób niezgodny z Instrukcją korzystania z Platformy. </w:t>
      </w:r>
    </w:p>
    <w:p w:rsidR="00244535" w:rsidRPr="004746FE" w:rsidRDefault="00244535" w:rsidP="009A5340">
      <w:pPr>
        <w:pStyle w:val="Akapitzlist"/>
        <w:autoSpaceDE w:val="0"/>
        <w:spacing w:after="120"/>
        <w:ind w:left="0"/>
        <w:rPr>
          <w:color w:val="000000"/>
          <w:szCs w:val="24"/>
        </w:rPr>
      </w:pPr>
    </w:p>
    <w:p w:rsidR="00244535" w:rsidRPr="004746FE" w:rsidRDefault="00EB6494" w:rsidP="007637B3">
      <w:pPr>
        <w:pStyle w:val="Nagwek1"/>
        <w:numPr>
          <w:ilvl w:val="0"/>
          <w:numId w:val="26"/>
        </w:numPr>
        <w:spacing w:before="0" w:after="120"/>
        <w:rPr>
          <w:rFonts w:ascii="Times New Roman" w:hAnsi="Times New Roman"/>
          <w:sz w:val="24"/>
          <w:szCs w:val="24"/>
        </w:rPr>
      </w:pPr>
      <w:bookmarkStart w:id="39" w:name="_Toc62386226"/>
      <w:bookmarkStart w:id="40" w:name="_Toc458084647"/>
      <w:r w:rsidRPr="004746FE">
        <w:rPr>
          <w:rFonts w:ascii="Times New Roman" w:hAnsi="Times New Roman"/>
          <w:sz w:val="24"/>
          <w:szCs w:val="24"/>
          <w:lang w:val="pl-PL"/>
        </w:rPr>
        <w:t>T</w:t>
      </w:r>
      <w:r w:rsidR="00244535" w:rsidRPr="004746FE">
        <w:rPr>
          <w:rFonts w:ascii="Times New Roman" w:hAnsi="Times New Roman"/>
          <w:sz w:val="24"/>
          <w:szCs w:val="24"/>
        </w:rPr>
        <w:t>ermin składania</w:t>
      </w:r>
      <w:r w:rsidR="00836D12" w:rsidRPr="004746FE">
        <w:rPr>
          <w:rFonts w:ascii="Times New Roman" w:hAnsi="Times New Roman"/>
          <w:sz w:val="24"/>
          <w:szCs w:val="24"/>
          <w:lang w:val="pl-PL"/>
        </w:rPr>
        <w:t xml:space="preserve"> i otwarcia</w:t>
      </w:r>
      <w:r w:rsidR="00244535" w:rsidRPr="004746FE">
        <w:rPr>
          <w:rFonts w:ascii="Times New Roman" w:hAnsi="Times New Roman"/>
          <w:sz w:val="24"/>
          <w:szCs w:val="24"/>
        </w:rPr>
        <w:t xml:space="preserve"> ofert</w:t>
      </w:r>
      <w:bookmarkEnd w:id="39"/>
      <w:bookmarkEnd w:id="40"/>
    </w:p>
    <w:p w:rsidR="00244535" w:rsidRPr="004746FE" w:rsidRDefault="00244535" w:rsidP="007637B3">
      <w:pPr>
        <w:widowControl/>
        <w:numPr>
          <w:ilvl w:val="0"/>
          <w:numId w:val="8"/>
        </w:numPr>
        <w:suppressAutoHyphens w:val="0"/>
        <w:spacing w:after="120"/>
        <w:ind w:left="357" w:hanging="357"/>
        <w:jc w:val="both"/>
        <w:rPr>
          <w:rFonts w:eastAsia="Calibri"/>
          <w:szCs w:val="24"/>
        </w:rPr>
      </w:pPr>
      <w:r w:rsidRPr="004746FE">
        <w:rPr>
          <w:szCs w:val="24"/>
        </w:rPr>
        <w:t>Oferty</w:t>
      </w:r>
      <w:r w:rsidRPr="004746FE">
        <w:rPr>
          <w:rFonts w:eastAsia="Calibri"/>
          <w:szCs w:val="24"/>
        </w:rPr>
        <w:t xml:space="preserve"> należy złożyć w terminie do:</w:t>
      </w:r>
      <w:r w:rsidR="00170715" w:rsidRPr="004746FE">
        <w:rPr>
          <w:rFonts w:eastAsia="Calibri"/>
          <w:b/>
          <w:color w:val="000000"/>
          <w:szCs w:val="24"/>
        </w:rPr>
        <w:t xml:space="preserve"> </w:t>
      </w:r>
      <w:r w:rsidR="00730A27">
        <w:rPr>
          <w:rFonts w:eastAsia="Calibri"/>
          <w:b/>
          <w:color w:val="000000"/>
          <w:szCs w:val="24"/>
        </w:rPr>
        <w:t>2</w:t>
      </w:r>
      <w:r w:rsidR="009A537E">
        <w:rPr>
          <w:rFonts w:eastAsia="Calibri"/>
          <w:b/>
          <w:color w:val="000000"/>
          <w:szCs w:val="24"/>
        </w:rPr>
        <w:t>2</w:t>
      </w:r>
      <w:r w:rsidR="00286CE9">
        <w:rPr>
          <w:rFonts w:eastAsia="Calibri"/>
          <w:b/>
          <w:color w:val="000000"/>
          <w:szCs w:val="24"/>
        </w:rPr>
        <w:t>.0</w:t>
      </w:r>
      <w:r w:rsidR="00730A27">
        <w:rPr>
          <w:rFonts w:eastAsia="Calibri"/>
          <w:b/>
          <w:color w:val="000000"/>
          <w:szCs w:val="24"/>
        </w:rPr>
        <w:t>6</w:t>
      </w:r>
      <w:r w:rsidR="00EA45CA" w:rsidRPr="004746FE">
        <w:rPr>
          <w:rFonts w:eastAsia="Calibri"/>
          <w:b/>
          <w:color w:val="000000"/>
          <w:szCs w:val="24"/>
        </w:rPr>
        <w:t>.202</w:t>
      </w:r>
      <w:r w:rsidR="00730A27">
        <w:rPr>
          <w:rFonts w:eastAsia="Calibri"/>
          <w:b/>
          <w:color w:val="000000"/>
          <w:szCs w:val="24"/>
        </w:rPr>
        <w:t>2</w:t>
      </w:r>
      <w:r w:rsidRPr="004746FE">
        <w:rPr>
          <w:rFonts w:eastAsia="Calibri"/>
          <w:b/>
          <w:color w:val="000000"/>
          <w:szCs w:val="24"/>
        </w:rPr>
        <w:t xml:space="preserve"> r.</w:t>
      </w:r>
      <w:r w:rsidRPr="004746FE">
        <w:rPr>
          <w:rFonts w:eastAsia="Calibri"/>
          <w:szCs w:val="24"/>
        </w:rPr>
        <w:t xml:space="preserve"> do godziny</w:t>
      </w:r>
      <w:r w:rsidRPr="004746FE">
        <w:rPr>
          <w:rFonts w:eastAsia="Calibri"/>
          <w:color w:val="000000"/>
          <w:szCs w:val="24"/>
        </w:rPr>
        <w:t xml:space="preserve"> </w:t>
      </w:r>
      <w:r w:rsidR="00EA45CA" w:rsidRPr="004746FE">
        <w:rPr>
          <w:rFonts w:eastAsia="Calibri"/>
          <w:b/>
          <w:color w:val="000000"/>
          <w:szCs w:val="24"/>
        </w:rPr>
        <w:t>1</w:t>
      </w:r>
      <w:r w:rsidR="009A537E">
        <w:rPr>
          <w:rFonts w:eastAsia="Calibri"/>
          <w:b/>
          <w:color w:val="000000"/>
          <w:szCs w:val="24"/>
        </w:rPr>
        <w:t>0</w:t>
      </w:r>
      <w:r w:rsidRPr="004746FE">
        <w:rPr>
          <w:rFonts w:eastAsia="Calibri"/>
          <w:b/>
          <w:color w:val="000000"/>
          <w:szCs w:val="24"/>
        </w:rPr>
        <w:t>:</w:t>
      </w:r>
      <w:r w:rsidR="00730A27">
        <w:rPr>
          <w:rFonts w:eastAsia="Calibri"/>
          <w:b/>
          <w:color w:val="000000"/>
          <w:szCs w:val="24"/>
        </w:rPr>
        <w:t>0</w:t>
      </w:r>
      <w:r w:rsidRPr="004746FE">
        <w:rPr>
          <w:rFonts w:eastAsia="Calibri"/>
          <w:b/>
          <w:color w:val="000000"/>
          <w:szCs w:val="24"/>
        </w:rPr>
        <w:t>0</w:t>
      </w:r>
      <w:r w:rsidR="005D37EB" w:rsidRPr="004746FE">
        <w:rPr>
          <w:rFonts w:eastAsia="Calibri"/>
          <w:b/>
          <w:color w:val="000000"/>
          <w:szCs w:val="24"/>
        </w:rPr>
        <w:t xml:space="preserve"> </w:t>
      </w:r>
      <w:r w:rsidRPr="004746FE">
        <w:rPr>
          <w:rFonts w:eastAsia="Calibri"/>
          <w:szCs w:val="24"/>
        </w:rPr>
        <w:t xml:space="preserve">za pośrednictwem </w:t>
      </w:r>
      <w:r w:rsidR="00286CE9">
        <w:rPr>
          <w:rFonts w:eastAsia="Calibri"/>
          <w:szCs w:val="24"/>
        </w:rPr>
        <w:t>Platformy Zamówień Publicznych ZETOPZP</w:t>
      </w:r>
      <w:r w:rsidRPr="004746FE">
        <w:rPr>
          <w:rFonts w:eastAsia="Calibri"/>
          <w:szCs w:val="24"/>
        </w:rPr>
        <w:t>.</w:t>
      </w:r>
    </w:p>
    <w:p w:rsidR="00244535" w:rsidRPr="004746FE" w:rsidRDefault="00244535" w:rsidP="007637B3">
      <w:pPr>
        <w:pStyle w:val="Akapitzlist"/>
        <w:numPr>
          <w:ilvl w:val="0"/>
          <w:numId w:val="8"/>
        </w:numPr>
        <w:autoSpaceDE w:val="0"/>
        <w:spacing w:after="120"/>
        <w:ind w:left="426" w:hanging="426"/>
        <w:jc w:val="both"/>
        <w:rPr>
          <w:color w:val="000000"/>
          <w:szCs w:val="24"/>
        </w:rPr>
      </w:pPr>
      <w:r w:rsidRPr="004746FE">
        <w:rPr>
          <w:color w:val="000000"/>
          <w:szCs w:val="24"/>
        </w:rPr>
        <w:t xml:space="preserve">Otwarcie ofert nastąpi w siedzibie Zamawiającego </w:t>
      </w:r>
      <w:r w:rsidR="00836D12" w:rsidRPr="004746FE">
        <w:rPr>
          <w:color w:val="000000"/>
          <w:szCs w:val="24"/>
        </w:rPr>
        <w:t xml:space="preserve">w dniu </w:t>
      </w:r>
      <w:r w:rsidR="00730A27">
        <w:rPr>
          <w:b/>
          <w:color w:val="000000"/>
          <w:szCs w:val="24"/>
        </w:rPr>
        <w:t>2</w:t>
      </w:r>
      <w:r w:rsidR="009A537E">
        <w:rPr>
          <w:b/>
          <w:color w:val="000000"/>
          <w:szCs w:val="24"/>
        </w:rPr>
        <w:t>2</w:t>
      </w:r>
      <w:r w:rsidR="00730A27">
        <w:rPr>
          <w:b/>
          <w:color w:val="000000"/>
          <w:szCs w:val="24"/>
        </w:rPr>
        <w:t>.06</w:t>
      </w:r>
      <w:r w:rsidR="00EA45CA" w:rsidRPr="004746FE">
        <w:rPr>
          <w:b/>
          <w:color w:val="000000"/>
          <w:szCs w:val="24"/>
        </w:rPr>
        <w:t>.202</w:t>
      </w:r>
      <w:r w:rsidR="00730A27">
        <w:rPr>
          <w:b/>
          <w:color w:val="000000"/>
          <w:szCs w:val="24"/>
        </w:rPr>
        <w:t>2</w:t>
      </w:r>
      <w:r w:rsidR="00EA45CA" w:rsidRPr="004746FE">
        <w:rPr>
          <w:color w:val="000000"/>
          <w:szCs w:val="24"/>
        </w:rPr>
        <w:t xml:space="preserve"> </w:t>
      </w:r>
      <w:r w:rsidR="00836D12" w:rsidRPr="004746FE">
        <w:rPr>
          <w:color w:val="000000"/>
          <w:szCs w:val="24"/>
        </w:rPr>
        <w:t xml:space="preserve">o godz. </w:t>
      </w:r>
      <w:r w:rsidR="00EA45CA" w:rsidRPr="004746FE">
        <w:rPr>
          <w:b/>
          <w:color w:val="000000"/>
          <w:szCs w:val="24"/>
        </w:rPr>
        <w:t>1</w:t>
      </w:r>
      <w:r w:rsidR="009A537E">
        <w:rPr>
          <w:b/>
          <w:color w:val="000000"/>
          <w:szCs w:val="24"/>
        </w:rPr>
        <w:t>1</w:t>
      </w:r>
      <w:bookmarkStart w:id="41" w:name="_GoBack"/>
      <w:bookmarkEnd w:id="41"/>
      <w:r w:rsidR="00EA45CA" w:rsidRPr="004746FE">
        <w:rPr>
          <w:b/>
          <w:color w:val="000000"/>
          <w:szCs w:val="24"/>
        </w:rPr>
        <w:t>.00.</w:t>
      </w:r>
      <w:r w:rsidRPr="004746FE">
        <w:rPr>
          <w:b/>
          <w:color w:val="000000"/>
          <w:szCs w:val="24"/>
        </w:rPr>
        <w:t xml:space="preserve"> </w:t>
      </w:r>
      <w:r w:rsidR="00C43D5E" w:rsidRPr="004746FE">
        <w:rPr>
          <w:rFonts w:eastAsia="Calibri"/>
          <w:szCs w:val="24"/>
        </w:rPr>
        <w:t xml:space="preserve">Otwarcie ofert następuje poprzez użycie mechanizmu dostępnego po zalogowaniu </w:t>
      </w:r>
      <w:r w:rsidR="006936BA">
        <w:rPr>
          <w:rFonts w:eastAsia="Calibri"/>
          <w:szCs w:val="24"/>
        </w:rPr>
        <w:t>na Platformie Zamówień Publicznych ZETOPZP</w:t>
      </w:r>
      <w:r w:rsidR="00C43D5E" w:rsidRPr="004746FE">
        <w:rPr>
          <w:rFonts w:eastAsia="Calibri"/>
          <w:szCs w:val="24"/>
        </w:rPr>
        <w:t>.</w:t>
      </w:r>
    </w:p>
    <w:p w:rsidR="00836D12" w:rsidRPr="004746FE" w:rsidRDefault="00244535" w:rsidP="007637B3">
      <w:pPr>
        <w:widowControl/>
        <w:numPr>
          <w:ilvl w:val="0"/>
          <w:numId w:val="8"/>
        </w:numPr>
        <w:suppressAutoHyphens w:val="0"/>
        <w:spacing w:after="120"/>
        <w:ind w:left="357" w:hanging="357"/>
        <w:jc w:val="both"/>
        <w:rPr>
          <w:szCs w:val="24"/>
        </w:rPr>
      </w:pPr>
      <w:r w:rsidRPr="004746FE">
        <w:rPr>
          <w:szCs w:val="24"/>
        </w:rPr>
        <w:t>Informacja</w:t>
      </w:r>
      <w:r w:rsidRPr="004746FE">
        <w:rPr>
          <w:rFonts w:eastAsia="Calibri"/>
          <w:szCs w:val="24"/>
        </w:rPr>
        <w:t xml:space="preserve"> z otwarcia ofert opublikowana zostanie na stronie internetowej Zamawiającego </w:t>
      </w:r>
      <w:r w:rsidR="002B606D" w:rsidRPr="004746FE">
        <w:rPr>
          <w:rFonts w:eastAsia="Calibri"/>
          <w:szCs w:val="24"/>
        </w:rPr>
        <w:t xml:space="preserve">oraz </w:t>
      </w:r>
      <w:r w:rsidR="00535F2B">
        <w:rPr>
          <w:rFonts w:eastAsia="Calibri"/>
          <w:szCs w:val="24"/>
        </w:rPr>
        <w:t>na Platformie</w:t>
      </w:r>
      <w:r w:rsidR="002B606D" w:rsidRPr="004746FE">
        <w:rPr>
          <w:rFonts w:eastAsia="Calibri"/>
          <w:szCs w:val="24"/>
        </w:rPr>
        <w:t xml:space="preserve"> </w:t>
      </w:r>
      <w:r w:rsidRPr="004746FE">
        <w:rPr>
          <w:rFonts w:eastAsia="Calibri"/>
          <w:szCs w:val="24"/>
        </w:rPr>
        <w:t xml:space="preserve">i zawierać będzie dane określone w art. </w:t>
      </w:r>
      <w:r w:rsidR="00836D12" w:rsidRPr="004746FE">
        <w:rPr>
          <w:rFonts w:eastAsia="Calibri"/>
          <w:szCs w:val="24"/>
        </w:rPr>
        <w:t>222 ust. 5</w:t>
      </w:r>
      <w:r w:rsidRPr="004746FE">
        <w:rPr>
          <w:rFonts w:eastAsia="Calibri"/>
          <w:szCs w:val="24"/>
        </w:rPr>
        <w:t xml:space="preserve"> </w:t>
      </w:r>
      <w:proofErr w:type="spellStart"/>
      <w:r w:rsidRPr="004746FE">
        <w:rPr>
          <w:rFonts w:eastAsia="Calibri"/>
          <w:szCs w:val="24"/>
        </w:rPr>
        <w:t>uPzp</w:t>
      </w:r>
      <w:proofErr w:type="spellEnd"/>
      <w:r w:rsidRPr="004746FE">
        <w:rPr>
          <w:rFonts w:eastAsia="Calibri"/>
          <w:szCs w:val="24"/>
        </w:rPr>
        <w:t>.</w:t>
      </w:r>
    </w:p>
    <w:p w:rsidR="00244535" w:rsidRPr="004746FE" w:rsidRDefault="00535F2B" w:rsidP="007637B3">
      <w:pPr>
        <w:widowControl/>
        <w:numPr>
          <w:ilvl w:val="0"/>
          <w:numId w:val="8"/>
        </w:numPr>
        <w:suppressAutoHyphens w:val="0"/>
        <w:spacing w:after="120"/>
        <w:ind w:left="357" w:hanging="357"/>
        <w:jc w:val="both"/>
        <w:rPr>
          <w:szCs w:val="24"/>
        </w:rPr>
      </w:pPr>
      <w:r>
        <w:rPr>
          <w:szCs w:val="24"/>
          <w:lang w:eastAsia="pl-PL"/>
        </w:rPr>
        <w:t>W przypadku awarii</w:t>
      </w:r>
      <w:r w:rsidR="00836D12" w:rsidRPr="004746FE">
        <w:rPr>
          <w:szCs w:val="24"/>
          <w:lang w:eastAsia="pl-PL"/>
        </w:rPr>
        <w:t>, która powoduje brak możliwości otwarcia ofert w terminie określonym przez Zamawiającego, otwarcie ofert następuje niezwłocznie po usunięciu awarii.</w:t>
      </w:r>
      <w:r w:rsidR="00836D12" w:rsidRPr="004746FE">
        <w:rPr>
          <w:szCs w:val="24"/>
        </w:rPr>
        <w:t xml:space="preserve"> </w:t>
      </w:r>
      <w:r w:rsidR="00836D12" w:rsidRPr="004746FE">
        <w:rPr>
          <w:szCs w:val="24"/>
          <w:lang w:eastAsia="pl-PL"/>
        </w:rPr>
        <w:t xml:space="preserve">Zamawiający informuje na </w:t>
      </w:r>
      <w:r w:rsidR="00D23B47" w:rsidRPr="004746FE">
        <w:rPr>
          <w:szCs w:val="24"/>
          <w:lang w:eastAsia="pl-PL"/>
        </w:rPr>
        <w:t>stronie internetowej prowadzonego postępowania</w:t>
      </w:r>
      <w:r w:rsidR="00836D12" w:rsidRPr="004746FE">
        <w:rPr>
          <w:szCs w:val="24"/>
          <w:lang w:eastAsia="pl-PL"/>
        </w:rPr>
        <w:t xml:space="preserve"> o zmianie terminu otwarcia ofert.</w:t>
      </w:r>
    </w:p>
    <w:p w:rsidR="00836D12" w:rsidRPr="004746FE" w:rsidRDefault="00836D12" w:rsidP="009A5340">
      <w:pPr>
        <w:widowControl/>
        <w:suppressAutoHyphens w:val="0"/>
        <w:spacing w:after="120"/>
        <w:ind w:left="357"/>
        <w:jc w:val="both"/>
        <w:rPr>
          <w:szCs w:val="24"/>
        </w:rPr>
      </w:pPr>
    </w:p>
    <w:p w:rsidR="00244535" w:rsidRPr="004746FE" w:rsidRDefault="00244535" w:rsidP="007637B3">
      <w:pPr>
        <w:pStyle w:val="Nagwek1"/>
        <w:numPr>
          <w:ilvl w:val="0"/>
          <w:numId w:val="26"/>
        </w:numPr>
        <w:spacing w:before="0" w:after="120"/>
        <w:rPr>
          <w:rFonts w:ascii="Times New Roman" w:hAnsi="Times New Roman"/>
          <w:sz w:val="24"/>
          <w:szCs w:val="24"/>
        </w:rPr>
      </w:pPr>
      <w:bookmarkStart w:id="42" w:name="_Toc62386227"/>
      <w:bookmarkStart w:id="43" w:name="_Toc458084649"/>
      <w:r w:rsidRPr="004746FE">
        <w:rPr>
          <w:rFonts w:ascii="Times New Roman" w:hAnsi="Times New Roman"/>
          <w:bCs w:val="0"/>
          <w:sz w:val="24"/>
          <w:szCs w:val="24"/>
        </w:rPr>
        <w:t>Opis sposobu obliczenia ceny</w:t>
      </w:r>
      <w:bookmarkEnd w:id="42"/>
      <w:bookmarkEnd w:id="43"/>
    </w:p>
    <w:p w:rsidR="00244535" w:rsidRPr="004746FE" w:rsidRDefault="00244535" w:rsidP="007637B3">
      <w:pPr>
        <w:pStyle w:val="Akapitzlist"/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after="120"/>
        <w:ind w:left="426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Podan</w:t>
      </w:r>
      <w:r w:rsidR="00560410" w:rsidRPr="004746FE">
        <w:rPr>
          <w:szCs w:val="24"/>
          <w:lang w:eastAsia="pl-PL"/>
        </w:rPr>
        <w:t>e</w:t>
      </w:r>
      <w:r w:rsidRPr="004746FE">
        <w:rPr>
          <w:szCs w:val="24"/>
          <w:lang w:eastAsia="pl-PL"/>
        </w:rPr>
        <w:t xml:space="preserve"> cen</w:t>
      </w:r>
      <w:r w:rsidR="00560410" w:rsidRPr="004746FE">
        <w:rPr>
          <w:szCs w:val="24"/>
          <w:lang w:eastAsia="pl-PL"/>
        </w:rPr>
        <w:t>y</w:t>
      </w:r>
      <w:r w:rsidRPr="004746FE">
        <w:rPr>
          <w:szCs w:val="24"/>
          <w:lang w:eastAsia="pl-PL"/>
        </w:rPr>
        <w:t xml:space="preserve"> mus</w:t>
      </w:r>
      <w:r w:rsidR="00560410" w:rsidRPr="004746FE">
        <w:rPr>
          <w:szCs w:val="24"/>
          <w:lang w:eastAsia="pl-PL"/>
        </w:rPr>
        <w:t>zą</w:t>
      </w:r>
      <w:r w:rsidRPr="004746FE">
        <w:rPr>
          <w:szCs w:val="24"/>
          <w:lang w:eastAsia="pl-PL"/>
        </w:rPr>
        <w:t xml:space="preserve"> obejmować wszystkie koszty realizacji z uwzględnieniem wszystkich opłat i podatków (także od towarów i usług). Cen</w:t>
      </w:r>
      <w:r w:rsidR="00560410" w:rsidRPr="004746FE">
        <w:rPr>
          <w:szCs w:val="24"/>
          <w:lang w:eastAsia="pl-PL"/>
        </w:rPr>
        <w:t>y</w:t>
      </w:r>
      <w:r w:rsidRPr="004746FE">
        <w:rPr>
          <w:szCs w:val="24"/>
          <w:lang w:eastAsia="pl-PL"/>
        </w:rPr>
        <w:t xml:space="preserve"> mus</w:t>
      </w:r>
      <w:r w:rsidR="00560410" w:rsidRPr="004746FE">
        <w:rPr>
          <w:szCs w:val="24"/>
          <w:lang w:eastAsia="pl-PL"/>
        </w:rPr>
        <w:t>zą</w:t>
      </w:r>
      <w:r w:rsidRPr="004746FE">
        <w:rPr>
          <w:szCs w:val="24"/>
          <w:lang w:eastAsia="pl-PL"/>
        </w:rPr>
        <w:t xml:space="preserve"> być podan</w:t>
      </w:r>
      <w:r w:rsidR="00560410" w:rsidRPr="004746FE">
        <w:rPr>
          <w:szCs w:val="24"/>
          <w:lang w:eastAsia="pl-PL"/>
        </w:rPr>
        <w:t>e</w:t>
      </w:r>
      <w:r w:rsidRPr="004746FE">
        <w:rPr>
          <w:szCs w:val="24"/>
          <w:lang w:eastAsia="pl-PL"/>
        </w:rPr>
        <w:t xml:space="preserve"> w złotych polskich, cyfrowo do dwóch miejsc po przecinku.</w:t>
      </w:r>
    </w:p>
    <w:p w:rsidR="00244535" w:rsidRPr="004746FE" w:rsidRDefault="00244535" w:rsidP="007637B3">
      <w:pPr>
        <w:pStyle w:val="Akapitzlist"/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120"/>
        <w:ind w:left="426"/>
        <w:jc w:val="both"/>
        <w:rPr>
          <w:szCs w:val="24"/>
        </w:rPr>
      </w:pPr>
      <w:r w:rsidRPr="004746FE">
        <w:rPr>
          <w:szCs w:val="24"/>
          <w:lang w:eastAsia="pl-PL"/>
        </w:rPr>
        <w:t>Cen</w:t>
      </w:r>
      <w:r w:rsidR="00FB2E70" w:rsidRPr="004746FE">
        <w:rPr>
          <w:szCs w:val="24"/>
          <w:lang w:eastAsia="pl-PL"/>
        </w:rPr>
        <w:t>y podane w formularzu</w:t>
      </w:r>
      <w:r w:rsidRPr="004746FE">
        <w:rPr>
          <w:szCs w:val="24"/>
          <w:lang w:eastAsia="pl-PL"/>
        </w:rPr>
        <w:t xml:space="preserve"> zostan</w:t>
      </w:r>
      <w:r w:rsidR="00FB2E70" w:rsidRPr="004746FE">
        <w:rPr>
          <w:szCs w:val="24"/>
          <w:lang w:eastAsia="pl-PL"/>
        </w:rPr>
        <w:t>ą</w:t>
      </w:r>
      <w:r w:rsidRPr="004746FE">
        <w:rPr>
          <w:szCs w:val="24"/>
          <w:lang w:eastAsia="pl-PL"/>
        </w:rPr>
        <w:t xml:space="preserve"> ustalon</w:t>
      </w:r>
      <w:r w:rsidR="00FB2E70" w:rsidRPr="004746FE">
        <w:rPr>
          <w:szCs w:val="24"/>
          <w:lang w:eastAsia="pl-PL"/>
        </w:rPr>
        <w:t>e</w:t>
      </w:r>
      <w:r w:rsidRPr="004746FE">
        <w:rPr>
          <w:szCs w:val="24"/>
          <w:lang w:eastAsia="pl-PL"/>
        </w:rPr>
        <w:t xml:space="preserve"> na okres obowiązywania umowy i nie będ</w:t>
      </w:r>
      <w:r w:rsidR="00FB2E70" w:rsidRPr="004746FE">
        <w:rPr>
          <w:szCs w:val="24"/>
          <w:lang w:eastAsia="pl-PL"/>
        </w:rPr>
        <w:t>ą</w:t>
      </w:r>
      <w:r w:rsidRPr="004746FE">
        <w:rPr>
          <w:szCs w:val="24"/>
          <w:lang w:eastAsia="pl-PL"/>
        </w:rPr>
        <w:t xml:space="preserve"> podlegał</w:t>
      </w:r>
      <w:r w:rsidR="00FB2E70" w:rsidRPr="004746FE">
        <w:rPr>
          <w:szCs w:val="24"/>
          <w:lang w:eastAsia="pl-PL"/>
        </w:rPr>
        <w:t>y</w:t>
      </w:r>
      <w:r w:rsidRPr="004746FE">
        <w:rPr>
          <w:szCs w:val="24"/>
          <w:lang w:eastAsia="pl-PL"/>
        </w:rPr>
        <w:t xml:space="preserve"> zmianom.</w:t>
      </w:r>
    </w:p>
    <w:p w:rsidR="008E6017" w:rsidRPr="004746FE" w:rsidRDefault="008E6017" w:rsidP="007637B3">
      <w:pPr>
        <w:pStyle w:val="Akapitzlist"/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after="120"/>
        <w:ind w:left="426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Ocenie podlegać będzie cena brutto oferty.</w:t>
      </w:r>
    </w:p>
    <w:p w:rsidR="008E6017" w:rsidRPr="004746FE" w:rsidRDefault="008E6017" w:rsidP="00455CB7">
      <w:pPr>
        <w:pStyle w:val="Akapitzlist"/>
        <w:widowControl/>
        <w:suppressAutoHyphens w:val="0"/>
        <w:autoSpaceDE w:val="0"/>
        <w:autoSpaceDN w:val="0"/>
        <w:adjustRightInd w:val="0"/>
        <w:spacing w:after="120"/>
        <w:ind w:left="0"/>
        <w:rPr>
          <w:szCs w:val="24"/>
        </w:rPr>
      </w:pPr>
    </w:p>
    <w:p w:rsidR="00401D4F" w:rsidRPr="004746FE" w:rsidRDefault="00401D4F" w:rsidP="007637B3">
      <w:pPr>
        <w:pStyle w:val="Nagwek1"/>
        <w:numPr>
          <w:ilvl w:val="0"/>
          <w:numId w:val="26"/>
        </w:numPr>
        <w:rPr>
          <w:rFonts w:ascii="Times New Roman" w:hAnsi="Times New Roman"/>
          <w:bCs w:val="0"/>
          <w:sz w:val="24"/>
          <w:szCs w:val="24"/>
        </w:rPr>
      </w:pPr>
      <w:bookmarkStart w:id="44" w:name="_Toc62386228"/>
      <w:bookmarkStart w:id="45" w:name="_Toc458084651"/>
      <w:r w:rsidRPr="004746FE">
        <w:rPr>
          <w:rFonts w:ascii="Times New Roman" w:hAnsi="Times New Roman"/>
          <w:bCs w:val="0"/>
          <w:sz w:val="24"/>
          <w:szCs w:val="24"/>
        </w:rPr>
        <w:t>Kryteria oceny ofert</w:t>
      </w:r>
      <w:bookmarkEnd w:id="44"/>
      <w:bookmarkEnd w:id="45"/>
      <w:r w:rsidRPr="004746FE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3C39DB" w:rsidRPr="004746FE" w:rsidRDefault="003C39DB" w:rsidP="007637B3">
      <w:pPr>
        <w:widowControl/>
        <w:numPr>
          <w:ilvl w:val="6"/>
          <w:numId w:val="6"/>
        </w:numPr>
        <w:suppressAutoHyphens w:val="0"/>
        <w:spacing w:after="120"/>
        <w:ind w:left="426" w:hanging="426"/>
        <w:jc w:val="both"/>
        <w:rPr>
          <w:b/>
          <w:szCs w:val="24"/>
        </w:rPr>
      </w:pPr>
      <w:r w:rsidRPr="004746FE">
        <w:rPr>
          <w:szCs w:val="24"/>
        </w:rPr>
        <w:t>Przy wyborze najkorzystniejszej oferty Zamawiający będzie kierować się następującymi kryteriami i ich znaczeniem oraz w następujący sposób będzie oceniać w poszczególnych kryteriach:</w:t>
      </w:r>
    </w:p>
    <w:p w:rsidR="00402BE0" w:rsidRPr="004746FE" w:rsidRDefault="00402BE0" w:rsidP="009A5340">
      <w:pPr>
        <w:widowControl/>
        <w:suppressAutoHyphens w:val="0"/>
        <w:spacing w:after="120"/>
        <w:ind w:left="426"/>
        <w:rPr>
          <w:b/>
          <w:szCs w:val="24"/>
        </w:rPr>
      </w:pPr>
    </w:p>
    <w:tbl>
      <w:tblPr>
        <w:tblW w:w="9889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6702"/>
        <w:gridCol w:w="2551"/>
      </w:tblGrid>
      <w:tr w:rsidR="00340658" w:rsidRPr="004746FE" w:rsidTr="0048739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3C39DB" w:rsidRPr="004746FE" w:rsidRDefault="003C39DB" w:rsidP="00A8654D">
            <w:pPr>
              <w:rPr>
                <w:b/>
                <w:szCs w:val="24"/>
              </w:rPr>
            </w:pPr>
            <w:r w:rsidRPr="004746FE">
              <w:rPr>
                <w:b/>
                <w:szCs w:val="24"/>
              </w:rPr>
              <w:t>L.p.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3C39DB" w:rsidRPr="004746FE" w:rsidRDefault="003C39DB" w:rsidP="00A8654D">
            <w:pPr>
              <w:rPr>
                <w:b/>
                <w:szCs w:val="24"/>
              </w:rPr>
            </w:pPr>
            <w:r w:rsidRPr="004746FE">
              <w:rPr>
                <w:b/>
                <w:szCs w:val="24"/>
              </w:rPr>
              <w:t>Kryterium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3C39DB" w:rsidRPr="004746FE" w:rsidRDefault="003C39DB" w:rsidP="00A8654D">
            <w:pPr>
              <w:rPr>
                <w:b/>
                <w:szCs w:val="24"/>
              </w:rPr>
            </w:pPr>
            <w:r w:rsidRPr="004746FE">
              <w:rPr>
                <w:b/>
                <w:szCs w:val="24"/>
              </w:rPr>
              <w:t>Liczba punktów (waga)</w:t>
            </w:r>
          </w:p>
        </w:tc>
      </w:tr>
      <w:tr w:rsidR="00A8332E" w:rsidRPr="004746FE" w:rsidTr="001C219E">
        <w:trPr>
          <w:trHeight w:val="3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4746FE" w:rsidRDefault="00A8332E" w:rsidP="009A5340">
            <w:pPr>
              <w:spacing w:after="120"/>
              <w:jc w:val="center"/>
              <w:rPr>
                <w:szCs w:val="24"/>
              </w:rPr>
            </w:pPr>
            <w:r w:rsidRPr="004746FE">
              <w:rPr>
                <w:szCs w:val="24"/>
              </w:rPr>
              <w:t>1.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2E" w:rsidRPr="004746FE" w:rsidRDefault="00836D12" w:rsidP="009A5340">
            <w:pPr>
              <w:spacing w:after="120"/>
            </w:pPr>
            <w:r w:rsidRPr="004746FE">
              <w:t>Cena brutto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2E" w:rsidRPr="004746FE" w:rsidRDefault="00FD10D5" w:rsidP="009A5340">
            <w:pPr>
              <w:spacing w:after="120"/>
              <w:jc w:val="center"/>
              <w:rPr>
                <w:szCs w:val="24"/>
              </w:rPr>
            </w:pPr>
            <w:r w:rsidRPr="004746FE">
              <w:rPr>
                <w:szCs w:val="24"/>
              </w:rPr>
              <w:t>100</w:t>
            </w:r>
          </w:p>
        </w:tc>
      </w:tr>
    </w:tbl>
    <w:p w:rsidR="003C39DB" w:rsidRPr="004746FE" w:rsidRDefault="003C39DB" w:rsidP="009A5340">
      <w:pPr>
        <w:spacing w:after="120"/>
        <w:rPr>
          <w:szCs w:val="24"/>
        </w:rPr>
      </w:pPr>
    </w:p>
    <w:p w:rsidR="003C39DB" w:rsidRPr="004746FE" w:rsidRDefault="003C39DB" w:rsidP="007637B3">
      <w:pPr>
        <w:widowControl/>
        <w:numPr>
          <w:ilvl w:val="6"/>
          <w:numId w:val="6"/>
        </w:numPr>
        <w:suppressAutoHyphens w:val="0"/>
        <w:spacing w:after="120"/>
        <w:ind w:left="284" w:hanging="284"/>
        <w:rPr>
          <w:szCs w:val="24"/>
        </w:rPr>
      </w:pPr>
      <w:r w:rsidRPr="004746FE">
        <w:rPr>
          <w:szCs w:val="24"/>
        </w:rPr>
        <w:t xml:space="preserve">W kryterium </w:t>
      </w:r>
      <w:r w:rsidR="00AE331F" w:rsidRPr="004746FE">
        <w:rPr>
          <w:szCs w:val="24"/>
        </w:rPr>
        <w:t>„</w:t>
      </w:r>
      <w:r w:rsidRPr="004746FE">
        <w:rPr>
          <w:b/>
          <w:szCs w:val="24"/>
        </w:rPr>
        <w:t>Cena</w:t>
      </w:r>
      <w:r w:rsidR="00006449" w:rsidRPr="004746FE">
        <w:rPr>
          <w:b/>
          <w:szCs w:val="24"/>
        </w:rPr>
        <w:t xml:space="preserve"> </w:t>
      </w:r>
      <w:r w:rsidR="00541D4D" w:rsidRPr="004746FE">
        <w:rPr>
          <w:b/>
          <w:szCs w:val="24"/>
        </w:rPr>
        <w:t>brutto</w:t>
      </w:r>
      <w:r w:rsidR="00AE331F" w:rsidRPr="004746FE">
        <w:rPr>
          <w:b/>
          <w:szCs w:val="24"/>
        </w:rPr>
        <w:t>”</w:t>
      </w:r>
      <w:r w:rsidRPr="004746FE">
        <w:rPr>
          <w:szCs w:val="24"/>
        </w:rPr>
        <w:t xml:space="preserve"> najwyższą liczbę punktów</w:t>
      </w:r>
      <w:r w:rsidR="008C3619" w:rsidRPr="004746FE">
        <w:rPr>
          <w:szCs w:val="24"/>
        </w:rPr>
        <w:t xml:space="preserve"> </w:t>
      </w:r>
      <w:r w:rsidRPr="004746FE">
        <w:rPr>
          <w:szCs w:val="24"/>
        </w:rPr>
        <w:t>otrzyma oferta zawierająca najniższą cenę</w:t>
      </w:r>
      <w:r w:rsidR="00EB2888" w:rsidRPr="004746FE">
        <w:rPr>
          <w:szCs w:val="24"/>
        </w:rPr>
        <w:t xml:space="preserve"> </w:t>
      </w:r>
      <w:r w:rsidRPr="004746FE">
        <w:rPr>
          <w:szCs w:val="24"/>
        </w:rPr>
        <w:t>brutto, a każda następna odpowiednio zgodnie ze wzorem:</w:t>
      </w:r>
    </w:p>
    <w:p w:rsidR="003C39DB" w:rsidRDefault="002516AF" w:rsidP="001A0166">
      <w:pPr>
        <w:rPr>
          <w:szCs w:val="24"/>
        </w:rPr>
      </w:pPr>
      <w:r>
        <w:rPr>
          <w:szCs w:val="24"/>
        </w:rPr>
        <w:t xml:space="preserve">                                                               </w:t>
      </w:r>
    </w:p>
    <w:p w:rsidR="002516AF" w:rsidRPr="004746FE" w:rsidRDefault="002516AF" w:rsidP="002516AF">
      <w:pPr>
        <w:ind w:left="357"/>
        <w:rPr>
          <w:szCs w:val="24"/>
        </w:rPr>
      </w:pPr>
    </w:p>
    <w:p w:rsidR="002516AF" w:rsidRPr="00F628DD" w:rsidRDefault="00F628DD" w:rsidP="002516AF">
      <m:oMathPara>
        <m:oMath>
          <m:r>
            <w:rPr>
              <w:rFonts w:ascii="Cambria Math" w:hAnsi="Cambria Math"/>
            </w:rPr>
            <m:t xml:space="preserve">Liczb punktów oferty= 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cena oferty najniżej skalkulowanej</m:t>
              </m:r>
            </m:num>
            <m:den>
              <m:r>
                <w:rPr>
                  <w:rFonts w:ascii="Cambria Math" w:hAnsi="Cambria Math"/>
                </w:rPr>
                <m:t>cena oferty ocenianej</m:t>
              </m:r>
            </m:den>
          </m:f>
          <m:r>
            <w:rPr>
              <w:rFonts w:ascii="Cambria Math" w:hAnsi="Cambria Math"/>
            </w:rPr>
            <m:t xml:space="preserve"> x 100%</m:t>
          </m:r>
        </m:oMath>
      </m:oMathPara>
    </w:p>
    <w:p w:rsidR="003C39DB" w:rsidRPr="004746FE" w:rsidRDefault="003C39DB" w:rsidP="009A5340">
      <w:pPr>
        <w:spacing w:after="120"/>
        <w:ind w:left="66"/>
        <w:rPr>
          <w:i/>
          <w:szCs w:val="24"/>
        </w:rPr>
      </w:pPr>
    </w:p>
    <w:p w:rsidR="00D15A6A" w:rsidRPr="004746FE" w:rsidRDefault="00FD10D5" w:rsidP="007637B3">
      <w:pPr>
        <w:widowControl/>
        <w:numPr>
          <w:ilvl w:val="6"/>
          <w:numId w:val="6"/>
        </w:numPr>
        <w:suppressAutoHyphens w:val="0"/>
        <w:spacing w:after="120"/>
        <w:ind w:left="284" w:hanging="284"/>
        <w:jc w:val="both"/>
        <w:rPr>
          <w:szCs w:val="24"/>
        </w:rPr>
      </w:pPr>
      <w:r w:rsidRPr="004746FE">
        <w:rPr>
          <w:szCs w:val="24"/>
        </w:rPr>
        <w:t>O</w:t>
      </w:r>
      <w:r w:rsidR="00D15A6A" w:rsidRPr="004746FE">
        <w:rPr>
          <w:szCs w:val="24"/>
        </w:rPr>
        <w:t>cena będzie dokonana z dokładnością do dwóch miejsc po przecinku.</w:t>
      </w:r>
    </w:p>
    <w:p w:rsidR="00C452A2" w:rsidRPr="004746FE" w:rsidRDefault="00C452A2" w:rsidP="007637B3">
      <w:pPr>
        <w:widowControl/>
        <w:numPr>
          <w:ilvl w:val="6"/>
          <w:numId w:val="6"/>
        </w:numPr>
        <w:suppressAutoHyphens w:val="0"/>
        <w:spacing w:after="120"/>
        <w:ind w:left="284" w:hanging="284"/>
        <w:jc w:val="both"/>
        <w:rPr>
          <w:szCs w:val="24"/>
        </w:rPr>
      </w:pPr>
      <w:r w:rsidRPr="004746FE">
        <w:rPr>
          <w:szCs w:val="24"/>
        </w:rPr>
        <w:t>Zamawiający udzieli zamówienia Wykonawcy, którego oferta uzyskała największą liczbę punktów</w:t>
      </w:r>
      <w:r w:rsidR="00FD10D5" w:rsidRPr="004746FE">
        <w:rPr>
          <w:szCs w:val="24"/>
        </w:rPr>
        <w:t>.</w:t>
      </w:r>
    </w:p>
    <w:p w:rsidR="00487393" w:rsidRPr="004746FE" w:rsidRDefault="00487393" w:rsidP="009A5340">
      <w:pPr>
        <w:pStyle w:val="Tekstpodstawowy"/>
        <w:widowControl/>
        <w:suppressAutoHyphens w:val="0"/>
        <w:autoSpaceDE w:val="0"/>
        <w:autoSpaceDN w:val="0"/>
        <w:adjustRightInd w:val="0"/>
        <w:rPr>
          <w:color w:val="FF0000"/>
          <w:sz w:val="24"/>
          <w:szCs w:val="24"/>
          <w:lang w:val="pl-PL"/>
        </w:rPr>
      </w:pPr>
    </w:p>
    <w:p w:rsidR="00401D4F" w:rsidRPr="004746FE" w:rsidRDefault="00401D4F" w:rsidP="007637B3">
      <w:pPr>
        <w:keepNext/>
        <w:numPr>
          <w:ilvl w:val="0"/>
          <w:numId w:val="26"/>
        </w:numPr>
        <w:spacing w:after="120"/>
        <w:outlineLvl w:val="0"/>
        <w:rPr>
          <w:b/>
          <w:bCs/>
          <w:kern w:val="32"/>
          <w:szCs w:val="24"/>
        </w:rPr>
      </w:pPr>
      <w:bookmarkStart w:id="46" w:name="_Toc458084653"/>
      <w:bookmarkStart w:id="47" w:name="_Toc62386229"/>
      <w:r w:rsidRPr="004746FE">
        <w:rPr>
          <w:b/>
          <w:bCs/>
          <w:kern w:val="32"/>
          <w:szCs w:val="24"/>
        </w:rPr>
        <w:t>Informacje o formalnościach, jakie powinny zostać dopełnione po wyborze oferty w celu zawarcia umowy w sprawie zamówienia publicznego</w:t>
      </w:r>
      <w:bookmarkEnd w:id="46"/>
      <w:r w:rsidR="00455CB7" w:rsidRPr="004746FE">
        <w:rPr>
          <w:b/>
          <w:bCs/>
          <w:kern w:val="32"/>
          <w:szCs w:val="24"/>
        </w:rPr>
        <w:t>.</w:t>
      </w:r>
      <w:bookmarkEnd w:id="47"/>
    </w:p>
    <w:p w:rsidR="00401D4F" w:rsidRPr="004746FE" w:rsidRDefault="00F458E2" w:rsidP="000B7D20">
      <w:pPr>
        <w:numPr>
          <w:ilvl w:val="3"/>
          <w:numId w:val="5"/>
        </w:numPr>
        <w:tabs>
          <w:tab w:val="clear" w:pos="2880"/>
        </w:tabs>
        <w:spacing w:after="120"/>
        <w:ind w:left="426"/>
        <w:jc w:val="both"/>
        <w:rPr>
          <w:szCs w:val="24"/>
          <w:lang w:eastAsia="pl-PL"/>
        </w:rPr>
      </w:pPr>
      <w:bookmarkStart w:id="48" w:name="_Toc458084654"/>
      <w:r w:rsidRPr="004746FE">
        <w:rPr>
          <w:szCs w:val="24"/>
          <w:lang w:eastAsia="pl-PL"/>
        </w:rPr>
        <w:t xml:space="preserve">Zamawiający poinformuje wykonawcę, któremu zostanie udzielone zamówienie, o miejscu i terminie zawarcia umowy. </w:t>
      </w:r>
    </w:p>
    <w:p w:rsidR="00F458E2" w:rsidRPr="004746FE" w:rsidRDefault="00F458E2" w:rsidP="007637B3">
      <w:pPr>
        <w:numPr>
          <w:ilvl w:val="3"/>
          <w:numId w:val="5"/>
        </w:numPr>
        <w:tabs>
          <w:tab w:val="clear" w:pos="2880"/>
        </w:tabs>
        <w:spacing w:after="120"/>
        <w:ind w:left="426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W przypadku wyboru oferty Wykonawców wspólnie ubiegających się o udzielenie zamówienia, Wykonawcy ci, na wezwanie zamawiającego zobowiązani są przed zawarciem umowy przedłożyć kopię umowy regulującej współpracę tych wykonawców.</w:t>
      </w:r>
    </w:p>
    <w:p w:rsidR="00F458E2" w:rsidRPr="004746FE" w:rsidRDefault="00F458E2" w:rsidP="007637B3">
      <w:pPr>
        <w:numPr>
          <w:ilvl w:val="3"/>
          <w:numId w:val="5"/>
        </w:numPr>
        <w:tabs>
          <w:tab w:val="clear" w:pos="2880"/>
        </w:tabs>
        <w:spacing w:after="120"/>
        <w:ind w:left="426"/>
        <w:jc w:val="both"/>
        <w:rPr>
          <w:szCs w:val="24"/>
          <w:lang w:eastAsia="pl-PL"/>
        </w:rPr>
      </w:pPr>
      <w:r w:rsidRPr="004746FE">
        <w:rPr>
          <w:szCs w:val="24"/>
          <w:lang w:eastAsia="pl-PL"/>
        </w:rPr>
        <w:t>Jeżeli Wykonawca nie dopełni ww. formalności w wyznaczonym terminie, zamawiający uzna, że zawarcie umowy stało się niemożliwe z przyczyn leżących po stronie wykonawcy.</w:t>
      </w:r>
    </w:p>
    <w:p w:rsidR="00401D4F" w:rsidRPr="004746FE" w:rsidRDefault="00AF605F" w:rsidP="007637B3">
      <w:pPr>
        <w:keepNext/>
        <w:numPr>
          <w:ilvl w:val="0"/>
          <w:numId w:val="26"/>
        </w:numPr>
        <w:spacing w:after="120"/>
        <w:outlineLvl w:val="0"/>
        <w:rPr>
          <w:b/>
          <w:bCs/>
          <w:kern w:val="32"/>
          <w:szCs w:val="24"/>
        </w:rPr>
      </w:pPr>
      <w:bookmarkStart w:id="49" w:name="_Toc62386230"/>
      <w:bookmarkStart w:id="50" w:name="_Toc458084657"/>
      <w:bookmarkEnd w:id="48"/>
      <w:r w:rsidRPr="004746FE">
        <w:rPr>
          <w:b/>
          <w:bCs/>
          <w:kern w:val="32"/>
          <w:szCs w:val="24"/>
        </w:rPr>
        <w:t>P</w:t>
      </w:r>
      <w:r w:rsidR="00401D4F" w:rsidRPr="004746FE">
        <w:rPr>
          <w:b/>
          <w:bCs/>
          <w:kern w:val="32"/>
          <w:szCs w:val="24"/>
        </w:rPr>
        <w:t>ostanowienia umowy</w:t>
      </w:r>
      <w:bookmarkEnd w:id="49"/>
      <w:bookmarkEnd w:id="50"/>
    </w:p>
    <w:p w:rsidR="00401D4F" w:rsidRPr="004746FE" w:rsidRDefault="00401D4F" w:rsidP="007637B3">
      <w:pPr>
        <w:widowControl/>
        <w:numPr>
          <w:ilvl w:val="6"/>
          <w:numId w:val="9"/>
        </w:numPr>
        <w:tabs>
          <w:tab w:val="num" w:pos="426"/>
        </w:tabs>
        <w:suppressAutoHyphens w:val="0"/>
        <w:spacing w:after="120"/>
        <w:ind w:left="426" w:hanging="426"/>
        <w:rPr>
          <w:szCs w:val="24"/>
          <w:lang w:eastAsia="pl-PL"/>
        </w:rPr>
      </w:pPr>
      <w:r w:rsidRPr="004746FE">
        <w:rPr>
          <w:szCs w:val="24"/>
          <w:lang w:eastAsia="pl-PL"/>
        </w:rPr>
        <w:t xml:space="preserve">Umowa zostanie podpisana zgodnie ze wzorem umowy stanowiącym </w:t>
      </w:r>
      <w:r w:rsidRPr="004746FE">
        <w:rPr>
          <w:b/>
          <w:szCs w:val="24"/>
          <w:lang w:eastAsia="pl-PL"/>
        </w:rPr>
        <w:t xml:space="preserve">Załącznik nr </w:t>
      </w:r>
      <w:r w:rsidR="0043771A" w:rsidRPr="004746FE">
        <w:rPr>
          <w:b/>
          <w:szCs w:val="24"/>
          <w:lang w:eastAsia="pl-PL"/>
        </w:rPr>
        <w:t>3</w:t>
      </w:r>
      <w:r w:rsidRPr="004746FE">
        <w:rPr>
          <w:szCs w:val="24"/>
          <w:lang w:eastAsia="pl-PL"/>
        </w:rPr>
        <w:t xml:space="preserve"> do </w:t>
      </w:r>
      <w:r w:rsidR="00867AB7" w:rsidRPr="004746FE">
        <w:rPr>
          <w:szCs w:val="24"/>
          <w:lang w:eastAsia="pl-PL"/>
        </w:rPr>
        <w:t>SWZ</w:t>
      </w:r>
      <w:r w:rsidRPr="004746FE">
        <w:rPr>
          <w:szCs w:val="24"/>
          <w:lang w:eastAsia="pl-PL"/>
        </w:rPr>
        <w:t>.</w:t>
      </w:r>
    </w:p>
    <w:p w:rsidR="00401D4F" w:rsidRPr="004746FE" w:rsidRDefault="00401D4F" w:rsidP="007637B3">
      <w:pPr>
        <w:widowControl/>
        <w:numPr>
          <w:ilvl w:val="6"/>
          <w:numId w:val="9"/>
        </w:numPr>
        <w:tabs>
          <w:tab w:val="num" w:pos="426"/>
        </w:tabs>
        <w:suppressAutoHyphens w:val="0"/>
        <w:spacing w:after="120"/>
        <w:ind w:left="720" w:hanging="720"/>
        <w:rPr>
          <w:szCs w:val="24"/>
          <w:lang w:eastAsia="pl-PL"/>
        </w:rPr>
      </w:pPr>
      <w:r w:rsidRPr="004746FE">
        <w:rPr>
          <w:szCs w:val="24"/>
          <w:lang w:eastAsia="pl-PL"/>
        </w:rPr>
        <w:t>Rozliczenia prowadzone będą w walucie polskiej (PLN).</w:t>
      </w:r>
    </w:p>
    <w:p w:rsidR="00401D4F" w:rsidRPr="004746FE" w:rsidRDefault="00400441" w:rsidP="007637B3">
      <w:pPr>
        <w:widowControl/>
        <w:numPr>
          <w:ilvl w:val="6"/>
          <w:numId w:val="9"/>
        </w:numPr>
        <w:tabs>
          <w:tab w:val="num" w:pos="426"/>
        </w:tabs>
        <w:suppressAutoHyphens w:val="0"/>
        <w:spacing w:after="120"/>
        <w:ind w:left="426" w:hanging="426"/>
        <w:rPr>
          <w:color w:val="C00000"/>
          <w:szCs w:val="24"/>
          <w:lang w:eastAsia="pl-PL"/>
        </w:rPr>
      </w:pPr>
      <w:bookmarkStart w:id="51" w:name="_Toc458084658"/>
      <w:r w:rsidRPr="004746FE">
        <w:rPr>
          <w:szCs w:val="24"/>
          <w:lang w:eastAsia="pl-PL"/>
        </w:rPr>
        <w:t>Złożenie oferty jest jednoznaczne z akceptacją przez wykonawcę projektowanych postanowień umowy</w:t>
      </w:r>
      <w:r w:rsidR="00401D4F" w:rsidRPr="004746FE">
        <w:rPr>
          <w:szCs w:val="24"/>
        </w:rPr>
        <w:t xml:space="preserve">. </w:t>
      </w:r>
    </w:p>
    <w:p w:rsidR="00401D4F" w:rsidRPr="004746FE" w:rsidRDefault="00401D4F" w:rsidP="009A5340">
      <w:pPr>
        <w:tabs>
          <w:tab w:val="num" w:pos="2237"/>
        </w:tabs>
        <w:spacing w:after="120"/>
        <w:ind w:left="426"/>
        <w:rPr>
          <w:b/>
          <w:bCs/>
          <w:kern w:val="32"/>
          <w:szCs w:val="24"/>
        </w:rPr>
      </w:pPr>
    </w:p>
    <w:p w:rsidR="00401D4F" w:rsidRPr="004746FE" w:rsidRDefault="00401D4F" w:rsidP="007637B3">
      <w:pPr>
        <w:keepNext/>
        <w:numPr>
          <w:ilvl w:val="0"/>
          <w:numId w:val="26"/>
        </w:numPr>
        <w:spacing w:after="120"/>
        <w:outlineLvl w:val="0"/>
        <w:rPr>
          <w:b/>
          <w:bCs/>
          <w:kern w:val="32"/>
          <w:szCs w:val="24"/>
        </w:rPr>
      </w:pPr>
      <w:bookmarkStart w:id="52" w:name="_Toc62386231"/>
      <w:bookmarkStart w:id="53" w:name="_Toc458084659"/>
      <w:bookmarkEnd w:id="51"/>
      <w:r w:rsidRPr="004746FE">
        <w:rPr>
          <w:b/>
          <w:bCs/>
          <w:kern w:val="32"/>
          <w:szCs w:val="24"/>
        </w:rPr>
        <w:t>Środki ochrony prawnej</w:t>
      </w:r>
      <w:bookmarkEnd w:id="52"/>
      <w:bookmarkEnd w:id="53"/>
    </w:p>
    <w:p w:rsidR="00D418BF" w:rsidRPr="004746FE" w:rsidRDefault="00D418BF" w:rsidP="009A5340">
      <w:pPr>
        <w:spacing w:after="120"/>
        <w:jc w:val="both"/>
        <w:rPr>
          <w:szCs w:val="24"/>
        </w:rPr>
      </w:pPr>
      <w:r w:rsidRPr="004746FE">
        <w:rPr>
          <w:szCs w:val="24"/>
        </w:rPr>
        <w:t xml:space="preserve">1. </w:t>
      </w:r>
      <w:r w:rsidR="00401D4F" w:rsidRPr="004746FE">
        <w:rPr>
          <w:szCs w:val="24"/>
        </w:rPr>
        <w:t xml:space="preserve">W toku postępowania </w:t>
      </w:r>
      <w:r w:rsidRPr="004746FE">
        <w:rPr>
          <w:szCs w:val="24"/>
        </w:rPr>
        <w:t>w</w:t>
      </w:r>
      <w:r w:rsidR="00401D4F" w:rsidRPr="004746FE">
        <w:rPr>
          <w:szCs w:val="24"/>
        </w:rPr>
        <w:t>ykonawcy przysługuje odwołanie</w:t>
      </w:r>
      <w:r w:rsidRPr="004746FE">
        <w:rPr>
          <w:szCs w:val="24"/>
        </w:rPr>
        <w:t xml:space="preserve"> na:</w:t>
      </w:r>
    </w:p>
    <w:p w:rsidR="00D418BF" w:rsidRPr="004746FE" w:rsidRDefault="00D418BF" w:rsidP="009A5340">
      <w:pPr>
        <w:spacing w:after="120"/>
        <w:ind w:left="426" w:hanging="141"/>
        <w:jc w:val="both"/>
        <w:rPr>
          <w:szCs w:val="24"/>
        </w:rPr>
      </w:pPr>
      <w:r w:rsidRPr="004746FE">
        <w:rPr>
          <w:szCs w:val="24"/>
        </w:rPr>
        <w:t xml:space="preserve">1) niezgodną z przepisami ustawy czynność Zamawiającego, podjętą w postępowaniu o udzielenie zamówienia, w tym na projektowane postanowienie umowy; </w:t>
      </w:r>
    </w:p>
    <w:p w:rsidR="00401D4F" w:rsidRPr="004746FE" w:rsidRDefault="00D418BF" w:rsidP="009A5340">
      <w:pPr>
        <w:spacing w:after="120"/>
        <w:ind w:left="426" w:hanging="141"/>
        <w:jc w:val="both"/>
        <w:rPr>
          <w:szCs w:val="24"/>
        </w:rPr>
      </w:pPr>
      <w:r w:rsidRPr="004746FE">
        <w:rPr>
          <w:szCs w:val="24"/>
        </w:rPr>
        <w:t>2) zaniechanie czynności w postępowaniu o udzielenie zamówienia do której zamawiający był obowiązany na podstawie ustawy.</w:t>
      </w:r>
    </w:p>
    <w:p w:rsidR="00D418BF" w:rsidRPr="004746FE" w:rsidRDefault="00D418BF" w:rsidP="009A5340">
      <w:pPr>
        <w:spacing w:after="120"/>
        <w:jc w:val="both"/>
        <w:rPr>
          <w:szCs w:val="24"/>
        </w:rPr>
      </w:pPr>
      <w:r w:rsidRPr="004746FE">
        <w:rPr>
          <w:szCs w:val="24"/>
        </w:rPr>
        <w:t xml:space="preserve">2. Odwołanie wnosi się do Prezesa Krajowej Izby Odwoławczej na zasadach </w:t>
      </w:r>
      <w:r w:rsidR="007F10D4" w:rsidRPr="004746FE">
        <w:rPr>
          <w:szCs w:val="24"/>
        </w:rPr>
        <w:t>określonych</w:t>
      </w:r>
      <w:r w:rsidRPr="004746FE">
        <w:rPr>
          <w:szCs w:val="24"/>
        </w:rPr>
        <w:t xml:space="preserve"> w Dziale IX </w:t>
      </w:r>
      <w:proofErr w:type="spellStart"/>
      <w:r w:rsidRPr="004746FE">
        <w:rPr>
          <w:szCs w:val="24"/>
        </w:rPr>
        <w:t>uPzp</w:t>
      </w:r>
      <w:proofErr w:type="spellEnd"/>
      <w:r w:rsidRPr="004746FE">
        <w:rPr>
          <w:szCs w:val="24"/>
        </w:rPr>
        <w:t>.</w:t>
      </w:r>
    </w:p>
    <w:p w:rsidR="00401D4F" w:rsidRPr="004746FE" w:rsidRDefault="00401D4F" w:rsidP="009A5340">
      <w:pPr>
        <w:spacing w:after="120"/>
        <w:rPr>
          <w:szCs w:val="24"/>
        </w:rPr>
      </w:pPr>
    </w:p>
    <w:p w:rsidR="00401D4F" w:rsidRPr="004746FE" w:rsidRDefault="00401D4F" w:rsidP="007637B3">
      <w:pPr>
        <w:pStyle w:val="Akapitzlist"/>
        <w:numPr>
          <w:ilvl w:val="0"/>
          <w:numId w:val="26"/>
        </w:numPr>
        <w:spacing w:after="120"/>
        <w:outlineLvl w:val="0"/>
        <w:rPr>
          <w:b/>
          <w:szCs w:val="24"/>
        </w:rPr>
      </w:pPr>
      <w:bookmarkStart w:id="54" w:name="_Toc62386232"/>
      <w:r w:rsidRPr="004746FE">
        <w:rPr>
          <w:b/>
          <w:szCs w:val="24"/>
        </w:rPr>
        <w:t>Obowiązek informacyjny RODO</w:t>
      </w:r>
      <w:bookmarkEnd w:id="54"/>
    </w:p>
    <w:p w:rsidR="00392AA7" w:rsidRPr="004746FE" w:rsidRDefault="00392AA7" w:rsidP="00392AA7">
      <w:pPr>
        <w:spacing w:after="150" w:line="276" w:lineRule="auto"/>
        <w:ind w:firstLine="567"/>
        <w:jc w:val="both"/>
      </w:pPr>
      <w:r w:rsidRPr="004746FE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informujemy, że: 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0"/>
        </w:numPr>
        <w:suppressAutoHyphens w:val="0"/>
        <w:spacing w:after="150" w:line="276" w:lineRule="auto"/>
        <w:ind w:left="426" w:hanging="426"/>
        <w:contextualSpacing/>
        <w:jc w:val="both"/>
        <w:rPr>
          <w:i/>
          <w:lang w:eastAsia="pl-PL"/>
        </w:rPr>
      </w:pPr>
      <w:r w:rsidRPr="004746FE">
        <w:rPr>
          <w:lang w:eastAsia="pl-PL"/>
        </w:rPr>
        <w:t>administratorem Pani/Pana danych osobowych jest Zakład Wodociągów, Kanalizacji i Energetyki Cieplnej Sp. z o. o. w Wysokiem Mazowieckiem, ul. 1 Maja 6, tel. 086 275 08 88, e-mail: zwkiecwm@ceti.pl;</w:t>
      </w:r>
      <w:r w:rsidRPr="004746FE">
        <w:rPr>
          <w:i/>
          <w:lang w:eastAsia="pl-PL"/>
        </w:rPr>
        <w:t xml:space="preserve"> 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4746FE">
        <w:rPr>
          <w:lang w:eastAsia="pl-PL"/>
        </w:rPr>
        <w:t>Pani/Pana dane osobowe przetwarzane będą na podstawie art. 6 ust. 1 lit. c</w:t>
      </w:r>
      <w:r w:rsidRPr="004746FE">
        <w:rPr>
          <w:i/>
          <w:lang w:eastAsia="pl-PL"/>
        </w:rPr>
        <w:t xml:space="preserve"> </w:t>
      </w:r>
      <w:r w:rsidRPr="004746FE">
        <w:rPr>
          <w:lang w:eastAsia="pl-PL"/>
        </w:rPr>
        <w:t xml:space="preserve">RODO w celu </w:t>
      </w:r>
      <w:r w:rsidRPr="004746FE">
        <w:t>związanym z postępowaniem o udzielenie zamówienia publicznego na dostawę kruszyw</w:t>
      </w:r>
      <w:r w:rsidRPr="004746FE">
        <w:rPr>
          <w:i/>
        </w:rPr>
        <w:t xml:space="preserve"> </w:t>
      </w:r>
      <w:r w:rsidRPr="004746FE">
        <w:t>prowadzonym w trybie podstawowym;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4746FE">
        <w:rPr>
          <w:lang w:eastAsia="pl-PL"/>
        </w:rPr>
        <w:t xml:space="preserve">odbiorcami Pani/Pana danych osobowych będą osoby lub podmioty, którym udostępniona zostanie dokumentacja postępowania w oparciu o art. 18 oraz art. 74 ust. 1 ustawy </w:t>
      </w:r>
      <w:proofErr w:type="spellStart"/>
      <w:r w:rsidRPr="004746FE">
        <w:rPr>
          <w:lang w:eastAsia="pl-PL"/>
        </w:rPr>
        <w:t>Pzp</w:t>
      </w:r>
      <w:proofErr w:type="spellEnd"/>
      <w:r w:rsidRPr="004746FE">
        <w:rPr>
          <w:lang w:eastAsia="pl-PL"/>
        </w:rPr>
        <w:t xml:space="preserve">;  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4746FE">
        <w:rPr>
          <w:lang w:eastAsia="pl-PL"/>
        </w:rPr>
        <w:lastRenderedPageBreak/>
        <w:t xml:space="preserve">Pani/Pana dane osobowe będą przechowywane, zgodnie z art. 78 ustawy </w:t>
      </w:r>
      <w:proofErr w:type="spellStart"/>
      <w:r w:rsidRPr="004746FE">
        <w:rPr>
          <w:lang w:eastAsia="pl-PL"/>
        </w:rPr>
        <w:t>Pzp</w:t>
      </w:r>
      <w:proofErr w:type="spellEnd"/>
      <w:r w:rsidRPr="004746FE">
        <w:rPr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b/>
          <w:i/>
          <w:lang w:eastAsia="pl-PL"/>
        </w:rPr>
      </w:pPr>
      <w:r w:rsidRPr="004746FE">
        <w:rPr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746FE">
        <w:rPr>
          <w:lang w:eastAsia="pl-PL"/>
        </w:rPr>
        <w:t>Pzp</w:t>
      </w:r>
      <w:proofErr w:type="spellEnd"/>
      <w:r w:rsidRPr="004746FE">
        <w:rPr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746FE">
        <w:rPr>
          <w:lang w:eastAsia="pl-PL"/>
        </w:rPr>
        <w:t>Pzp</w:t>
      </w:r>
      <w:proofErr w:type="spellEnd"/>
      <w:r w:rsidRPr="004746FE">
        <w:rPr>
          <w:lang w:eastAsia="pl-PL"/>
        </w:rPr>
        <w:t xml:space="preserve">;  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</w:pPr>
      <w:r w:rsidRPr="004746FE">
        <w:rPr>
          <w:lang w:eastAsia="pl-PL"/>
        </w:rPr>
        <w:t>w odniesieniu do Pani/Pana danych osobowych decyzje nie będą podejmowane w sposób zautomatyzowany, stosowanie do art. 22 RODO;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4746FE">
        <w:rPr>
          <w:lang w:eastAsia="pl-PL"/>
        </w:rPr>
        <w:t>posiada Pani/Pan: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2"/>
        </w:numPr>
        <w:suppressAutoHyphens w:val="0"/>
        <w:spacing w:after="150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4746FE">
        <w:rPr>
          <w:lang w:eastAsia="pl-PL"/>
        </w:rPr>
        <w:t>na podstawie art. 15 RODO prawo dostępu do danych osobowych Pani/Pana dotyczących;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2"/>
        </w:numPr>
        <w:suppressAutoHyphens w:val="0"/>
        <w:spacing w:after="150" w:line="276" w:lineRule="auto"/>
        <w:ind w:left="709" w:hanging="283"/>
        <w:contextualSpacing/>
        <w:jc w:val="both"/>
        <w:rPr>
          <w:lang w:eastAsia="pl-PL"/>
        </w:rPr>
      </w:pPr>
      <w:r w:rsidRPr="004746FE">
        <w:rPr>
          <w:lang w:eastAsia="pl-PL"/>
        </w:rPr>
        <w:t xml:space="preserve">na podstawie art. 16 RODO prawo do sprostowania Pani/Pana danych osobowych </w:t>
      </w:r>
      <w:r w:rsidRPr="004746FE">
        <w:rPr>
          <w:b/>
          <w:vertAlign w:val="superscript"/>
          <w:lang w:eastAsia="pl-PL"/>
        </w:rPr>
        <w:t>*</w:t>
      </w:r>
      <w:r w:rsidRPr="004746FE">
        <w:rPr>
          <w:lang w:eastAsia="pl-PL"/>
        </w:rPr>
        <w:t>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2"/>
        </w:numPr>
        <w:suppressAutoHyphens w:val="0"/>
        <w:spacing w:after="150" w:line="276" w:lineRule="auto"/>
        <w:ind w:left="709" w:hanging="283"/>
        <w:contextualSpacing/>
        <w:jc w:val="both"/>
        <w:rPr>
          <w:lang w:eastAsia="pl-PL"/>
        </w:rPr>
      </w:pPr>
      <w:r w:rsidRPr="004746FE">
        <w:rPr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2"/>
        </w:numPr>
        <w:suppressAutoHyphens w:val="0"/>
        <w:spacing w:after="150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4746FE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1"/>
        </w:numPr>
        <w:suppressAutoHyphens w:val="0"/>
        <w:spacing w:after="150" w:line="276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4746FE">
        <w:rPr>
          <w:lang w:eastAsia="pl-PL"/>
        </w:rPr>
        <w:t>nie przysługuje Pani/Panu: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3"/>
        </w:numPr>
        <w:suppressAutoHyphens w:val="0"/>
        <w:spacing w:after="150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4746FE">
        <w:rPr>
          <w:lang w:eastAsia="pl-PL"/>
        </w:rPr>
        <w:t>w związku z art. 17 ust. 3 lit. b, d lub e RODO prawo do usunięcia danych osobowych;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3"/>
        </w:numPr>
        <w:suppressAutoHyphens w:val="0"/>
        <w:spacing w:after="150"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4746FE">
        <w:rPr>
          <w:lang w:eastAsia="pl-PL"/>
        </w:rPr>
        <w:t>prawo do przenoszenia danych osobowych, o którym mowa w art. 20 RODO;</w:t>
      </w:r>
    </w:p>
    <w:p w:rsidR="00392AA7" w:rsidRPr="004746FE" w:rsidRDefault="00392AA7" w:rsidP="007637B3">
      <w:pPr>
        <w:pStyle w:val="Akapitzlist"/>
        <w:widowControl/>
        <w:numPr>
          <w:ilvl w:val="0"/>
          <w:numId w:val="33"/>
        </w:numPr>
        <w:suppressAutoHyphens w:val="0"/>
        <w:spacing w:after="150" w:line="276" w:lineRule="auto"/>
        <w:ind w:left="709" w:hanging="283"/>
        <w:contextualSpacing/>
        <w:jc w:val="both"/>
        <w:rPr>
          <w:i/>
          <w:lang w:eastAsia="pl-PL"/>
        </w:rPr>
      </w:pPr>
      <w:r w:rsidRPr="004746FE">
        <w:rPr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D73B0D" w:rsidRPr="004746FE" w:rsidRDefault="00D73B0D" w:rsidP="009A5340">
      <w:pPr>
        <w:spacing w:after="120"/>
        <w:rPr>
          <w:b/>
          <w:szCs w:val="24"/>
        </w:rPr>
      </w:pPr>
    </w:p>
    <w:p w:rsidR="00401D4F" w:rsidRPr="004746FE" w:rsidRDefault="00401D4F" w:rsidP="007637B3">
      <w:pPr>
        <w:numPr>
          <w:ilvl w:val="0"/>
          <w:numId w:val="26"/>
        </w:numPr>
        <w:spacing w:after="120"/>
        <w:rPr>
          <w:b/>
          <w:bCs/>
          <w:szCs w:val="24"/>
        </w:rPr>
      </w:pPr>
      <w:r w:rsidRPr="004746FE">
        <w:rPr>
          <w:b/>
          <w:szCs w:val="24"/>
        </w:rPr>
        <w:t xml:space="preserve">Załączniki do </w:t>
      </w:r>
      <w:r w:rsidR="00867AB7" w:rsidRPr="004746FE">
        <w:rPr>
          <w:b/>
          <w:szCs w:val="24"/>
        </w:rPr>
        <w:t>SWZ</w:t>
      </w:r>
    </w:p>
    <w:p w:rsidR="00401D4F" w:rsidRPr="004746FE" w:rsidRDefault="00401D4F" w:rsidP="009A5340">
      <w:pPr>
        <w:spacing w:after="120"/>
        <w:rPr>
          <w:szCs w:val="24"/>
        </w:rPr>
      </w:pPr>
      <w:r w:rsidRPr="004746FE">
        <w:rPr>
          <w:szCs w:val="24"/>
        </w:rPr>
        <w:t xml:space="preserve">Załącznik nr 1 </w:t>
      </w:r>
      <w:r w:rsidR="000E2F2A">
        <w:rPr>
          <w:szCs w:val="24"/>
        </w:rPr>
        <w:tab/>
      </w:r>
      <w:r w:rsidRPr="004746FE">
        <w:rPr>
          <w:szCs w:val="24"/>
        </w:rPr>
        <w:t xml:space="preserve">- </w:t>
      </w:r>
      <w:r w:rsidR="00392AA7" w:rsidRPr="004746FE">
        <w:rPr>
          <w:szCs w:val="24"/>
        </w:rPr>
        <w:t>Wzór formularza ofertowego</w:t>
      </w:r>
    </w:p>
    <w:p w:rsidR="00D418BF" w:rsidRPr="004746FE" w:rsidRDefault="00401D4F" w:rsidP="009A5340">
      <w:pPr>
        <w:spacing w:after="120"/>
        <w:rPr>
          <w:szCs w:val="24"/>
        </w:rPr>
      </w:pPr>
      <w:r w:rsidRPr="004746FE">
        <w:rPr>
          <w:szCs w:val="24"/>
        </w:rPr>
        <w:t xml:space="preserve">Załącznik nr 2 </w:t>
      </w:r>
      <w:r w:rsidR="000E2F2A">
        <w:rPr>
          <w:szCs w:val="24"/>
        </w:rPr>
        <w:tab/>
      </w:r>
      <w:r w:rsidRPr="004746FE">
        <w:rPr>
          <w:szCs w:val="24"/>
        </w:rPr>
        <w:t xml:space="preserve">- </w:t>
      </w:r>
      <w:r w:rsidR="00392AA7" w:rsidRPr="004746FE">
        <w:rPr>
          <w:szCs w:val="24"/>
        </w:rPr>
        <w:t xml:space="preserve">Wzór oświadczenia, o którym mowa w art. 125 ust. 1 </w:t>
      </w:r>
      <w:proofErr w:type="spellStart"/>
      <w:r w:rsidR="00392AA7" w:rsidRPr="004746FE">
        <w:rPr>
          <w:szCs w:val="24"/>
        </w:rPr>
        <w:t>uPzp</w:t>
      </w:r>
      <w:proofErr w:type="spellEnd"/>
    </w:p>
    <w:p w:rsidR="00401D4F" w:rsidRPr="004746FE" w:rsidRDefault="00401D4F" w:rsidP="009A5340">
      <w:pPr>
        <w:spacing w:after="120"/>
        <w:rPr>
          <w:szCs w:val="24"/>
        </w:rPr>
      </w:pPr>
      <w:r w:rsidRPr="004746FE">
        <w:rPr>
          <w:szCs w:val="24"/>
        </w:rPr>
        <w:t>Załącznik nr 3</w:t>
      </w:r>
      <w:r w:rsidRPr="004746FE">
        <w:rPr>
          <w:szCs w:val="24"/>
        </w:rPr>
        <w:tab/>
      </w:r>
      <w:r w:rsidR="000E2F2A">
        <w:rPr>
          <w:szCs w:val="24"/>
        </w:rPr>
        <w:tab/>
      </w:r>
      <w:r w:rsidRPr="004746FE">
        <w:rPr>
          <w:szCs w:val="24"/>
        </w:rPr>
        <w:t xml:space="preserve">- </w:t>
      </w:r>
      <w:r w:rsidR="00392AA7" w:rsidRPr="004746FE">
        <w:rPr>
          <w:szCs w:val="24"/>
        </w:rPr>
        <w:t>Wzór umowy</w:t>
      </w: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p w:rsidR="009679ED" w:rsidRPr="004746FE" w:rsidRDefault="009679ED" w:rsidP="009A5340">
      <w:pPr>
        <w:spacing w:after="120"/>
        <w:rPr>
          <w:szCs w:val="24"/>
        </w:rPr>
      </w:pPr>
    </w:p>
    <w:sectPr w:rsidR="009679ED" w:rsidRPr="004746FE" w:rsidSect="004746FE">
      <w:headerReference w:type="default" r:id="rId11"/>
      <w:footerReference w:type="default" r:id="rId12"/>
      <w:pgSz w:w="11905" w:h="16837"/>
      <w:pgMar w:top="1814" w:right="990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B33" w:rsidRDefault="00D41B33">
      <w:r>
        <w:separator/>
      </w:r>
    </w:p>
  </w:endnote>
  <w:endnote w:type="continuationSeparator" w:id="0">
    <w:p w:rsidR="00D41B33" w:rsidRDefault="00D4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F2A" w:rsidRPr="00574CBA" w:rsidRDefault="000E2F2A">
    <w:pPr>
      <w:pStyle w:val="Stopka"/>
      <w:jc w:val="right"/>
      <w:rPr>
        <w:sz w:val="16"/>
        <w:szCs w:val="16"/>
      </w:rPr>
    </w:pPr>
    <w:r w:rsidRPr="00574CBA">
      <w:rPr>
        <w:sz w:val="16"/>
        <w:szCs w:val="16"/>
      </w:rPr>
      <w:fldChar w:fldCharType="begin"/>
    </w:r>
    <w:r w:rsidRPr="00574CBA">
      <w:rPr>
        <w:sz w:val="16"/>
        <w:szCs w:val="16"/>
      </w:rPr>
      <w:instrText xml:space="preserve"> PAGE   \* MERGEFORMAT </w:instrText>
    </w:r>
    <w:r w:rsidRPr="00574CBA">
      <w:rPr>
        <w:sz w:val="16"/>
        <w:szCs w:val="16"/>
      </w:rPr>
      <w:fldChar w:fldCharType="separate"/>
    </w:r>
    <w:r w:rsidR="009A537E">
      <w:rPr>
        <w:noProof/>
        <w:sz w:val="16"/>
        <w:szCs w:val="16"/>
      </w:rPr>
      <w:t>15</w:t>
    </w:r>
    <w:r w:rsidRPr="00574CBA">
      <w:rPr>
        <w:sz w:val="16"/>
        <w:szCs w:val="16"/>
      </w:rPr>
      <w:fldChar w:fldCharType="end"/>
    </w:r>
  </w:p>
  <w:p w:rsidR="000E2F2A" w:rsidRDefault="000E2F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B33" w:rsidRDefault="00D41B33">
      <w:r>
        <w:separator/>
      </w:r>
    </w:p>
  </w:footnote>
  <w:footnote w:type="continuationSeparator" w:id="0">
    <w:p w:rsidR="00D41B33" w:rsidRDefault="00D41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F2A" w:rsidRDefault="000E2F2A" w:rsidP="00E227FE">
    <w:pPr>
      <w:pStyle w:val="Nagwek"/>
      <w:tabs>
        <w:tab w:val="left" w:pos="525"/>
        <w:tab w:val="center" w:pos="48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95C6102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8F205D48"/>
    <w:name w:val="WW8Num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cs="Times New Roman"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cs="Times New Roman"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cs="Times New Roman"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15"/>
    <w:multiLevelType w:val="multilevel"/>
    <w:tmpl w:val="79D08B9E"/>
    <w:name w:val="WW8Num21"/>
    <w:lvl w:ilvl="0">
      <w:start w:val="1"/>
      <w:numFmt w:val="decimal"/>
      <w:lvlText w:val="%1."/>
      <w:lvlJc w:val="left"/>
      <w:pPr>
        <w:tabs>
          <w:tab w:val="num" w:pos="5670"/>
        </w:tabs>
        <w:ind w:left="5670" w:hanging="283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/>
        <w:sz w:val="18"/>
      </w:rPr>
    </w:lvl>
  </w:abstractNum>
  <w:abstractNum w:abstractNumId="4" w15:restartNumberingAfterBreak="0">
    <w:nsid w:val="002F49FB"/>
    <w:multiLevelType w:val="hybridMultilevel"/>
    <w:tmpl w:val="894A75F0"/>
    <w:lvl w:ilvl="0" w:tplc="03260DD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ED7EC3"/>
    <w:multiLevelType w:val="hybridMultilevel"/>
    <w:tmpl w:val="C34A7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D607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60C95"/>
    <w:multiLevelType w:val="hybridMultilevel"/>
    <w:tmpl w:val="C7B28798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0EF614A4"/>
    <w:multiLevelType w:val="hybridMultilevel"/>
    <w:tmpl w:val="F202E4EA"/>
    <w:lvl w:ilvl="0" w:tplc="C7549F7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A70E2"/>
    <w:multiLevelType w:val="hybridMultilevel"/>
    <w:tmpl w:val="2736B696"/>
    <w:lvl w:ilvl="0" w:tplc="B338EE0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F68C2"/>
    <w:multiLevelType w:val="hybridMultilevel"/>
    <w:tmpl w:val="3E407F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665A39"/>
    <w:multiLevelType w:val="hybridMultilevel"/>
    <w:tmpl w:val="A2263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AA9C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277C9"/>
    <w:multiLevelType w:val="hybridMultilevel"/>
    <w:tmpl w:val="91C23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71087"/>
    <w:multiLevelType w:val="hybridMultilevel"/>
    <w:tmpl w:val="C11865F4"/>
    <w:lvl w:ilvl="0" w:tplc="9A204876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374A5"/>
    <w:multiLevelType w:val="hybridMultilevel"/>
    <w:tmpl w:val="BA746284"/>
    <w:lvl w:ilvl="0" w:tplc="1450A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0021576"/>
    <w:multiLevelType w:val="hybridMultilevel"/>
    <w:tmpl w:val="C82025A6"/>
    <w:lvl w:ilvl="0" w:tplc="EA2AE8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12838D2"/>
    <w:multiLevelType w:val="hybridMultilevel"/>
    <w:tmpl w:val="70A61EB4"/>
    <w:lvl w:ilvl="0" w:tplc="E566053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549F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B1C4B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9F21BA4">
      <w:start w:val="2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C3662"/>
    <w:multiLevelType w:val="hybridMultilevel"/>
    <w:tmpl w:val="FB50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06A3A"/>
    <w:multiLevelType w:val="hybridMultilevel"/>
    <w:tmpl w:val="FEDCEAA4"/>
    <w:lvl w:ilvl="0" w:tplc="D90670E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E5257"/>
    <w:multiLevelType w:val="hybridMultilevel"/>
    <w:tmpl w:val="1312FCC8"/>
    <w:lvl w:ilvl="0" w:tplc="1526CA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25BBC"/>
    <w:multiLevelType w:val="hybridMultilevel"/>
    <w:tmpl w:val="1954295C"/>
    <w:lvl w:ilvl="0" w:tplc="E566053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549F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B1C4BC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9F21BA4">
      <w:start w:val="2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D392E"/>
    <w:multiLevelType w:val="hybridMultilevel"/>
    <w:tmpl w:val="B2BEAC96"/>
    <w:lvl w:ilvl="0" w:tplc="8C645D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CE33CC"/>
    <w:multiLevelType w:val="hybridMultilevel"/>
    <w:tmpl w:val="49E6778C"/>
    <w:lvl w:ilvl="0" w:tplc="EA240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A32507"/>
    <w:multiLevelType w:val="hybridMultilevel"/>
    <w:tmpl w:val="92EE5958"/>
    <w:lvl w:ilvl="0" w:tplc="0FC087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54446"/>
    <w:multiLevelType w:val="hybridMultilevel"/>
    <w:tmpl w:val="C03A294C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B015BC"/>
    <w:multiLevelType w:val="hybridMultilevel"/>
    <w:tmpl w:val="E7485254"/>
    <w:lvl w:ilvl="0" w:tplc="C1567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857BB"/>
    <w:multiLevelType w:val="hybridMultilevel"/>
    <w:tmpl w:val="48845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E045D"/>
    <w:multiLevelType w:val="multilevel"/>
    <w:tmpl w:val="224C036C"/>
    <w:name w:val="WW8Num52"/>
    <w:lvl w:ilvl="0">
      <w:start w:val="3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1417"/>
      </w:pPr>
      <w:rPr>
        <w:rFonts w:cs="Times New Roman" w:hint="default"/>
      </w:r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1984"/>
      </w:pPr>
      <w:rPr>
        <w:rFonts w:cs="Times New Roman" w:hint="default"/>
      </w:r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268"/>
      </w:pPr>
      <w:rPr>
        <w:rFonts w:cs="Times New Roman" w:hint="default"/>
      </w:r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551"/>
      </w:pPr>
      <w:rPr>
        <w:rFonts w:cs="Times New Roman" w:hint="default"/>
      </w:r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B37494"/>
    <w:multiLevelType w:val="hybridMultilevel"/>
    <w:tmpl w:val="3FE0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B173D"/>
    <w:multiLevelType w:val="hybridMultilevel"/>
    <w:tmpl w:val="351AA54E"/>
    <w:lvl w:ilvl="0" w:tplc="DD800E5E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D4CEA52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7025B5"/>
    <w:multiLevelType w:val="multilevel"/>
    <w:tmpl w:val="46827820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35" w15:restartNumberingAfterBreak="0">
    <w:nsid w:val="4CED6E97"/>
    <w:multiLevelType w:val="hybridMultilevel"/>
    <w:tmpl w:val="B93E2D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0AF1901"/>
    <w:multiLevelType w:val="hybridMultilevel"/>
    <w:tmpl w:val="02107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9D28E9"/>
    <w:multiLevelType w:val="hybridMultilevel"/>
    <w:tmpl w:val="F7BA1BE2"/>
    <w:lvl w:ilvl="0" w:tplc="9FE6AB3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DE6852"/>
    <w:multiLevelType w:val="hybridMultilevel"/>
    <w:tmpl w:val="F32C8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DEBAC8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D90670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B88A17E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bCs/>
      </w:rPr>
    </w:lvl>
    <w:lvl w:ilvl="4" w:tplc="EF46F40E">
      <w:start w:val="21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EE39BA"/>
    <w:multiLevelType w:val="hybridMultilevel"/>
    <w:tmpl w:val="E24AE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9F3559"/>
    <w:multiLevelType w:val="hybridMultilevel"/>
    <w:tmpl w:val="FC82BAE0"/>
    <w:lvl w:ilvl="0" w:tplc="C1567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B444B"/>
    <w:multiLevelType w:val="hybridMultilevel"/>
    <w:tmpl w:val="80162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6408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463959"/>
    <w:multiLevelType w:val="hybridMultilevel"/>
    <w:tmpl w:val="E6DA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E41FCB"/>
    <w:multiLevelType w:val="hybridMultilevel"/>
    <w:tmpl w:val="272E58CC"/>
    <w:lvl w:ilvl="0" w:tplc="87A65C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4B6B98E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4026B2E"/>
    <w:multiLevelType w:val="hybridMultilevel"/>
    <w:tmpl w:val="C4706DCE"/>
    <w:lvl w:ilvl="0" w:tplc="78585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317DBA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31960"/>
    <w:multiLevelType w:val="hybridMultilevel"/>
    <w:tmpl w:val="B3622512"/>
    <w:lvl w:ilvl="0" w:tplc="84261D2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4469D5"/>
    <w:multiLevelType w:val="hybridMultilevel"/>
    <w:tmpl w:val="A4107702"/>
    <w:name w:val="WW8Num53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D601BD0"/>
    <w:multiLevelType w:val="hybridMultilevel"/>
    <w:tmpl w:val="AA96A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43"/>
  </w:num>
  <w:num w:numId="4">
    <w:abstractNumId w:val="27"/>
  </w:num>
  <w:num w:numId="5">
    <w:abstractNumId w:val="29"/>
  </w:num>
  <w:num w:numId="6">
    <w:abstractNumId w:val="33"/>
  </w:num>
  <w:num w:numId="7">
    <w:abstractNumId w:val="19"/>
  </w:num>
  <w:num w:numId="8">
    <w:abstractNumId w:val="23"/>
  </w:num>
  <w:num w:numId="9">
    <w:abstractNumId w:val="34"/>
  </w:num>
  <w:num w:numId="10">
    <w:abstractNumId w:val="48"/>
  </w:num>
  <w:num w:numId="11">
    <w:abstractNumId w:val="40"/>
  </w:num>
  <w:num w:numId="12">
    <w:abstractNumId w:val="28"/>
  </w:num>
  <w:num w:numId="13">
    <w:abstractNumId w:val="46"/>
  </w:num>
  <w:num w:numId="14">
    <w:abstractNumId w:val="44"/>
  </w:num>
  <w:num w:numId="15">
    <w:abstractNumId w:val="25"/>
  </w:num>
  <w:num w:numId="16">
    <w:abstractNumId w:val="41"/>
  </w:num>
  <w:num w:numId="17">
    <w:abstractNumId w:val="38"/>
  </w:num>
  <w:num w:numId="18">
    <w:abstractNumId w:val="9"/>
  </w:num>
  <w:num w:numId="19">
    <w:abstractNumId w:val="14"/>
  </w:num>
  <w:num w:numId="20">
    <w:abstractNumId w:val="36"/>
  </w:num>
  <w:num w:numId="21">
    <w:abstractNumId w:val="5"/>
  </w:num>
  <w:num w:numId="22">
    <w:abstractNumId w:val="21"/>
  </w:num>
  <w:num w:numId="23">
    <w:abstractNumId w:val="32"/>
  </w:num>
  <w:num w:numId="24">
    <w:abstractNumId w:val="10"/>
  </w:num>
  <w:num w:numId="25">
    <w:abstractNumId w:val="22"/>
  </w:num>
  <w:num w:numId="26">
    <w:abstractNumId w:val="37"/>
  </w:num>
  <w:num w:numId="27">
    <w:abstractNumId w:val="16"/>
  </w:num>
  <w:num w:numId="28">
    <w:abstractNumId w:val="26"/>
  </w:num>
  <w:num w:numId="29">
    <w:abstractNumId w:val="42"/>
  </w:num>
  <w:num w:numId="30">
    <w:abstractNumId w:val="31"/>
  </w:num>
  <w:num w:numId="31">
    <w:abstractNumId w:val="18"/>
  </w:num>
  <w:num w:numId="32">
    <w:abstractNumId w:val="15"/>
  </w:num>
  <w:num w:numId="33">
    <w:abstractNumId w:val="24"/>
  </w:num>
  <w:num w:numId="34">
    <w:abstractNumId w:val="13"/>
  </w:num>
  <w:num w:numId="35">
    <w:abstractNumId w:val="12"/>
  </w:num>
  <w:num w:numId="36">
    <w:abstractNumId w:val="45"/>
  </w:num>
  <w:num w:numId="37">
    <w:abstractNumId w:val="6"/>
  </w:num>
  <w:num w:numId="38">
    <w:abstractNumId w:val="7"/>
  </w:num>
  <w:num w:numId="39">
    <w:abstractNumId w:val="8"/>
  </w:num>
  <w:num w:numId="40">
    <w:abstractNumId w:val="11"/>
  </w:num>
  <w:num w:numId="41">
    <w:abstractNumId w:val="39"/>
  </w:num>
  <w:num w:numId="42">
    <w:abstractNumId w:val="20"/>
  </w:num>
  <w:num w:numId="43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D4"/>
    <w:rsid w:val="000011AB"/>
    <w:rsid w:val="00003047"/>
    <w:rsid w:val="00003468"/>
    <w:rsid w:val="00006119"/>
    <w:rsid w:val="00006449"/>
    <w:rsid w:val="00006829"/>
    <w:rsid w:val="000069D9"/>
    <w:rsid w:val="0001173F"/>
    <w:rsid w:val="000120CF"/>
    <w:rsid w:val="00012215"/>
    <w:rsid w:val="000126CB"/>
    <w:rsid w:val="00013D03"/>
    <w:rsid w:val="000147C7"/>
    <w:rsid w:val="00015900"/>
    <w:rsid w:val="0001644E"/>
    <w:rsid w:val="00016EC0"/>
    <w:rsid w:val="00017164"/>
    <w:rsid w:val="000208D4"/>
    <w:rsid w:val="000209D2"/>
    <w:rsid w:val="00021121"/>
    <w:rsid w:val="0002148A"/>
    <w:rsid w:val="00021627"/>
    <w:rsid w:val="000234F4"/>
    <w:rsid w:val="00023E71"/>
    <w:rsid w:val="000248EF"/>
    <w:rsid w:val="00024A8D"/>
    <w:rsid w:val="00024F67"/>
    <w:rsid w:val="0002551D"/>
    <w:rsid w:val="00025615"/>
    <w:rsid w:val="00025887"/>
    <w:rsid w:val="00025C35"/>
    <w:rsid w:val="00025F90"/>
    <w:rsid w:val="00026432"/>
    <w:rsid w:val="00026E46"/>
    <w:rsid w:val="000279DD"/>
    <w:rsid w:val="00027C6D"/>
    <w:rsid w:val="000314C5"/>
    <w:rsid w:val="00032474"/>
    <w:rsid w:val="000324D5"/>
    <w:rsid w:val="00032805"/>
    <w:rsid w:val="000335EF"/>
    <w:rsid w:val="00036263"/>
    <w:rsid w:val="0003634D"/>
    <w:rsid w:val="0003681F"/>
    <w:rsid w:val="00036970"/>
    <w:rsid w:val="0003723D"/>
    <w:rsid w:val="00040C52"/>
    <w:rsid w:val="00041E6E"/>
    <w:rsid w:val="00042793"/>
    <w:rsid w:val="00043925"/>
    <w:rsid w:val="00043CA4"/>
    <w:rsid w:val="00044BD9"/>
    <w:rsid w:val="00045237"/>
    <w:rsid w:val="00046BC4"/>
    <w:rsid w:val="0005086B"/>
    <w:rsid w:val="00050C0E"/>
    <w:rsid w:val="0005385D"/>
    <w:rsid w:val="000554B2"/>
    <w:rsid w:val="000569F0"/>
    <w:rsid w:val="00056EA5"/>
    <w:rsid w:val="00057615"/>
    <w:rsid w:val="0005780B"/>
    <w:rsid w:val="00057A18"/>
    <w:rsid w:val="0006055C"/>
    <w:rsid w:val="0006099D"/>
    <w:rsid w:val="000612AE"/>
    <w:rsid w:val="00061770"/>
    <w:rsid w:val="00062271"/>
    <w:rsid w:val="000627FF"/>
    <w:rsid w:val="00064FD1"/>
    <w:rsid w:val="00066084"/>
    <w:rsid w:val="000665F9"/>
    <w:rsid w:val="00066BB7"/>
    <w:rsid w:val="00067770"/>
    <w:rsid w:val="00072287"/>
    <w:rsid w:val="000730A7"/>
    <w:rsid w:val="00073356"/>
    <w:rsid w:val="00073C77"/>
    <w:rsid w:val="00073C89"/>
    <w:rsid w:val="00073D3C"/>
    <w:rsid w:val="000744AE"/>
    <w:rsid w:val="00075C3E"/>
    <w:rsid w:val="00075D68"/>
    <w:rsid w:val="00076932"/>
    <w:rsid w:val="00076B23"/>
    <w:rsid w:val="0007799F"/>
    <w:rsid w:val="00077EDD"/>
    <w:rsid w:val="00077F4A"/>
    <w:rsid w:val="0008090A"/>
    <w:rsid w:val="00080E94"/>
    <w:rsid w:val="00081806"/>
    <w:rsid w:val="00082098"/>
    <w:rsid w:val="0008261A"/>
    <w:rsid w:val="00083541"/>
    <w:rsid w:val="00083B4B"/>
    <w:rsid w:val="00085641"/>
    <w:rsid w:val="00085A4F"/>
    <w:rsid w:val="00086D07"/>
    <w:rsid w:val="00091EA6"/>
    <w:rsid w:val="0009253A"/>
    <w:rsid w:val="00092A32"/>
    <w:rsid w:val="000932C1"/>
    <w:rsid w:val="0009368A"/>
    <w:rsid w:val="00093744"/>
    <w:rsid w:val="00094BF9"/>
    <w:rsid w:val="00094CEB"/>
    <w:rsid w:val="00096BF9"/>
    <w:rsid w:val="00097400"/>
    <w:rsid w:val="000A02A1"/>
    <w:rsid w:val="000A0AC4"/>
    <w:rsid w:val="000A0EDC"/>
    <w:rsid w:val="000A12A1"/>
    <w:rsid w:val="000A1F69"/>
    <w:rsid w:val="000A2A28"/>
    <w:rsid w:val="000A3CC3"/>
    <w:rsid w:val="000A64A2"/>
    <w:rsid w:val="000A6C4D"/>
    <w:rsid w:val="000B0855"/>
    <w:rsid w:val="000B1914"/>
    <w:rsid w:val="000B39A1"/>
    <w:rsid w:val="000B7D20"/>
    <w:rsid w:val="000C0180"/>
    <w:rsid w:val="000C10BE"/>
    <w:rsid w:val="000C122F"/>
    <w:rsid w:val="000C2A18"/>
    <w:rsid w:val="000C4124"/>
    <w:rsid w:val="000C46B3"/>
    <w:rsid w:val="000C52C1"/>
    <w:rsid w:val="000C598D"/>
    <w:rsid w:val="000C5CB7"/>
    <w:rsid w:val="000D13EA"/>
    <w:rsid w:val="000D16E9"/>
    <w:rsid w:val="000D26B2"/>
    <w:rsid w:val="000D2A8C"/>
    <w:rsid w:val="000D30BF"/>
    <w:rsid w:val="000D4B05"/>
    <w:rsid w:val="000D55AB"/>
    <w:rsid w:val="000D7313"/>
    <w:rsid w:val="000D764E"/>
    <w:rsid w:val="000D7B48"/>
    <w:rsid w:val="000D7FF3"/>
    <w:rsid w:val="000E008B"/>
    <w:rsid w:val="000E14F9"/>
    <w:rsid w:val="000E1667"/>
    <w:rsid w:val="000E17A7"/>
    <w:rsid w:val="000E2F2A"/>
    <w:rsid w:val="000E3840"/>
    <w:rsid w:val="000E393F"/>
    <w:rsid w:val="000E59A3"/>
    <w:rsid w:val="000E63D6"/>
    <w:rsid w:val="000E6746"/>
    <w:rsid w:val="000E69B5"/>
    <w:rsid w:val="000E6E30"/>
    <w:rsid w:val="000F1180"/>
    <w:rsid w:val="000F14C2"/>
    <w:rsid w:val="000F34EA"/>
    <w:rsid w:val="000F47AA"/>
    <w:rsid w:val="000F4910"/>
    <w:rsid w:val="000F4B3A"/>
    <w:rsid w:val="000F5B55"/>
    <w:rsid w:val="000F5BA8"/>
    <w:rsid w:val="000F5DDE"/>
    <w:rsid w:val="000F6F33"/>
    <w:rsid w:val="00100B5C"/>
    <w:rsid w:val="00101821"/>
    <w:rsid w:val="00101966"/>
    <w:rsid w:val="00101C06"/>
    <w:rsid w:val="00101F3A"/>
    <w:rsid w:val="001052A0"/>
    <w:rsid w:val="00105E9C"/>
    <w:rsid w:val="001069F9"/>
    <w:rsid w:val="00106C44"/>
    <w:rsid w:val="001105F3"/>
    <w:rsid w:val="001110BA"/>
    <w:rsid w:val="00111451"/>
    <w:rsid w:val="00111BA5"/>
    <w:rsid w:val="00112102"/>
    <w:rsid w:val="00115D38"/>
    <w:rsid w:val="00115ED9"/>
    <w:rsid w:val="00116005"/>
    <w:rsid w:val="00117665"/>
    <w:rsid w:val="001178C6"/>
    <w:rsid w:val="00120F9F"/>
    <w:rsid w:val="0012162E"/>
    <w:rsid w:val="00121BBF"/>
    <w:rsid w:val="00121CF6"/>
    <w:rsid w:val="0012416A"/>
    <w:rsid w:val="00124301"/>
    <w:rsid w:val="00125027"/>
    <w:rsid w:val="00126AA5"/>
    <w:rsid w:val="00130146"/>
    <w:rsid w:val="00131322"/>
    <w:rsid w:val="001314B3"/>
    <w:rsid w:val="001316CE"/>
    <w:rsid w:val="0013246A"/>
    <w:rsid w:val="001338CB"/>
    <w:rsid w:val="00134173"/>
    <w:rsid w:val="00136750"/>
    <w:rsid w:val="00136DB2"/>
    <w:rsid w:val="001378BD"/>
    <w:rsid w:val="00140E29"/>
    <w:rsid w:val="001425CB"/>
    <w:rsid w:val="001428D6"/>
    <w:rsid w:val="00142E2A"/>
    <w:rsid w:val="0014342E"/>
    <w:rsid w:val="001435D3"/>
    <w:rsid w:val="00144A7D"/>
    <w:rsid w:val="00146137"/>
    <w:rsid w:val="00146409"/>
    <w:rsid w:val="001471A1"/>
    <w:rsid w:val="00147DAC"/>
    <w:rsid w:val="001504AC"/>
    <w:rsid w:val="0015209E"/>
    <w:rsid w:val="00153D17"/>
    <w:rsid w:val="00154BEA"/>
    <w:rsid w:val="00155D78"/>
    <w:rsid w:val="00156DA4"/>
    <w:rsid w:val="0015770B"/>
    <w:rsid w:val="00160A27"/>
    <w:rsid w:val="00160DA4"/>
    <w:rsid w:val="0016152D"/>
    <w:rsid w:val="001636A8"/>
    <w:rsid w:val="00164010"/>
    <w:rsid w:val="001653A6"/>
    <w:rsid w:val="001675E4"/>
    <w:rsid w:val="00170715"/>
    <w:rsid w:val="00170A80"/>
    <w:rsid w:val="00171584"/>
    <w:rsid w:val="001719C0"/>
    <w:rsid w:val="00171B66"/>
    <w:rsid w:val="0017224D"/>
    <w:rsid w:val="00172B17"/>
    <w:rsid w:val="00174DD4"/>
    <w:rsid w:val="0017594B"/>
    <w:rsid w:val="00175FBC"/>
    <w:rsid w:val="001765DF"/>
    <w:rsid w:val="0018002A"/>
    <w:rsid w:val="001801EC"/>
    <w:rsid w:val="0018032A"/>
    <w:rsid w:val="0018060F"/>
    <w:rsid w:val="00180D98"/>
    <w:rsid w:val="001812C9"/>
    <w:rsid w:val="00181F7B"/>
    <w:rsid w:val="00182BA5"/>
    <w:rsid w:val="00184254"/>
    <w:rsid w:val="001848C0"/>
    <w:rsid w:val="00185883"/>
    <w:rsid w:val="00186010"/>
    <w:rsid w:val="00186497"/>
    <w:rsid w:val="00187075"/>
    <w:rsid w:val="00187773"/>
    <w:rsid w:val="00187CAB"/>
    <w:rsid w:val="0019010B"/>
    <w:rsid w:val="00190243"/>
    <w:rsid w:val="001913B1"/>
    <w:rsid w:val="00193066"/>
    <w:rsid w:val="00194850"/>
    <w:rsid w:val="00194A4C"/>
    <w:rsid w:val="00195DD9"/>
    <w:rsid w:val="001A0166"/>
    <w:rsid w:val="001A070B"/>
    <w:rsid w:val="001A1CB0"/>
    <w:rsid w:val="001A332C"/>
    <w:rsid w:val="001A3AF8"/>
    <w:rsid w:val="001A623D"/>
    <w:rsid w:val="001B15CD"/>
    <w:rsid w:val="001B38A6"/>
    <w:rsid w:val="001B390D"/>
    <w:rsid w:val="001B4259"/>
    <w:rsid w:val="001B4D1E"/>
    <w:rsid w:val="001B4DAB"/>
    <w:rsid w:val="001B7529"/>
    <w:rsid w:val="001B7904"/>
    <w:rsid w:val="001C0A28"/>
    <w:rsid w:val="001C11A5"/>
    <w:rsid w:val="001C1FC0"/>
    <w:rsid w:val="001C219E"/>
    <w:rsid w:val="001C2912"/>
    <w:rsid w:val="001C2F97"/>
    <w:rsid w:val="001C5154"/>
    <w:rsid w:val="001C5DD8"/>
    <w:rsid w:val="001C6D2D"/>
    <w:rsid w:val="001C6F69"/>
    <w:rsid w:val="001C7574"/>
    <w:rsid w:val="001C760E"/>
    <w:rsid w:val="001C78A9"/>
    <w:rsid w:val="001C7EC1"/>
    <w:rsid w:val="001D024D"/>
    <w:rsid w:val="001D09DD"/>
    <w:rsid w:val="001D1E38"/>
    <w:rsid w:val="001D27B9"/>
    <w:rsid w:val="001D3115"/>
    <w:rsid w:val="001D4F64"/>
    <w:rsid w:val="001D6484"/>
    <w:rsid w:val="001D6CAF"/>
    <w:rsid w:val="001D6D04"/>
    <w:rsid w:val="001E0E28"/>
    <w:rsid w:val="001E1153"/>
    <w:rsid w:val="001E1B1F"/>
    <w:rsid w:val="001E2263"/>
    <w:rsid w:val="001E3FEA"/>
    <w:rsid w:val="001E4484"/>
    <w:rsid w:val="001F0967"/>
    <w:rsid w:val="001F0A2A"/>
    <w:rsid w:val="001F0E37"/>
    <w:rsid w:val="001F27BC"/>
    <w:rsid w:val="001F2E1E"/>
    <w:rsid w:val="001F5144"/>
    <w:rsid w:val="001F598B"/>
    <w:rsid w:val="001F59B4"/>
    <w:rsid w:val="001F75E7"/>
    <w:rsid w:val="00200C11"/>
    <w:rsid w:val="00200E11"/>
    <w:rsid w:val="00201513"/>
    <w:rsid w:val="002015A5"/>
    <w:rsid w:val="00201997"/>
    <w:rsid w:val="00201C71"/>
    <w:rsid w:val="00205CE2"/>
    <w:rsid w:val="00206A13"/>
    <w:rsid w:val="002128FD"/>
    <w:rsid w:val="002131CE"/>
    <w:rsid w:val="002169A0"/>
    <w:rsid w:val="002177C5"/>
    <w:rsid w:val="00221435"/>
    <w:rsid w:val="00221940"/>
    <w:rsid w:val="00222629"/>
    <w:rsid w:val="00224208"/>
    <w:rsid w:val="002270F0"/>
    <w:rsid w:val="00230050"/>
    <w:rsid w:val="002313EA"/>
    <w:rsid w:val="002316B4"/>
    <w:rsid w:val="0023269D"/>
    <w:rsid w:val="00232930"/>
    <w:rsid w:val="00234365"/>
    <w:rsid w:val="00235877"/>
    <w:rsid w:val="00235ABE"/>
    <w:rsid w:val="00236827"/>
    <w:rsid w:val="00237346"/>
    <w:rsid w:val="0024019E"/>
    <w:rsid w:val="00240923"/>
    <w:rsid w:val="00242C0A"/>
    <w:rsid w:val="00244535"/>
    <w:rsid w:val="002446B7"/>
    <w:rsid w:val="0024621E"/>
    <w:rsid w:val="00246455"/>
    <w:rsid w:val="00246CBC"/>
    <w:rsid w:val="00246E99"/>
    <w:rsid w:val="00247AA6"/>
    <w:rsid w:val="00250936"/>
    <w:rsid w:val="00250EBF"/>
    <w:rsid w:val="002514C2"/>
    <w:rsid w:val="002516AF"/>
    <w:rsid w:val="002522E6"/>
    <w:rsid w:val="00252B3D"/>
    <w:rsid w:val="002556FE"/>
    <w:rsid w:val="00257A41"/>
    <w:rsid w:val="00260306"/>
    <w:rsid w:val="002606F0"/>
    <w:rsid w:val="00261626"/>
    <w:rsid w:val="0026179E"/>
    <w:rsid w:val="00261BF9"/>
    <w:rsid w:val="002649F7"/>
    <w:rsid w:val="00264BA9"/>
    <w:rsid w:val="00265517"/>
    <w:rsid w:val="00265718"/>
    <w:rsid w:val="0026611A"/>
    <w:rsid w:val="002664A4"/>
    <w:rsid w:val="00266583"/>
    <w:rsid w:val="00266BB2"/>
    <w:rsid w:val="00267AE9"/>
    <w:rsid w:val="00267E9F"/>
    <w:rsid w:val="00274941"/>
    <w:rsid w:val="0027526F"/>
    <w:rsid w:val="00276310"/>
    <w:rsid w:val="002766B9"/>
    <w:rsid w:val="00280BB9"/>
    <w:rsid w:val="00280DC4"/>
    <w:rsid w:val="00280F63"/>
    <w:rsid w:val="00283224"/>
    <w:rsid w:val="002835D2"/>
    <w:rsid w:val="002842EC"/>
    <w:rsid w:val="002866F6"/>
    <w:rsid w:val="00286C3C"/>
    <w:rsid w:val="00286CE9"/>
    <w:rsid w:val="00290786"/>
    <w:rsid w:val="00290905"/>
    <w:rsid w:val="00290DC5"/>
    <w:rsid w:val="0029163F"/>
    <w:rsid w:val="0029237A"/>
    <w:rsid w:val="00292EE5"/>
    <w:rsid w:val="002933CE"/>
    <w:rsid w:val="00293618"/>
    <w:rsid w:val="0029484A"/>
    <w:rsid w:val="00296116"/>
    <w:rsid w:val="00296820"/>
    <w:rsid w:val="002A0325"/>
    <w:rsid w:val="002A0CF6"/>
    <w:rsid w:val="002A1E8E"/>
    <w:rsid w:val="002A2337"/>
    <w:rsid w:val="002A36BF"/>
    <w:rsid w:val="002A3FF6"/>
    <w:rsid w:val="002A423D"/>
    <w:rsid w:val="002A52D5"/>
    <w:rsid w:val="002A5B68"/>
    <w:rsid w:val="002A67EB"/>
    <w:rsid w:val="002A6CC5"/>
    <w:rsid w:val="002A739B"/>
    <w:rsid w:val="002A7C39"/>
    <w:rsid w:val="002A7DB4"/>
    <w:rsid w:val="002B021E"/>
    <w:rsid w:val="002B0733"/>
    <w:rsid w:val="002B0CD4"/>
    <w:rsid w:val="002B1C71"/>
    <w:rsid w:val="002B2922"/>
    <w:rsid w:val="002B300A"/>
    <w:rsid w:val="002B3C44"/>
    <w:rsid w:val="002B4476"/>
    <w:rsid w:val="002B44E5"/>
    <w:rsid w:val="002B4966"/>
    <w:rsid w:val="002B606D"/>
    <w:rsid w:val="002B68D0"/>
    <w:rsid w:val="002B6D43"/>
    <w:rsid w:val="002B7F27"/>
    <w:rsid w:val="002C02E8"/>
    <w:rsid w:val="002C07B5"/>
    <w:rsid w:val="002C0D8D"/>
    <w:rsid w:val="002C23AE"/>
    <w:rsid w:val="002C27DB"/>
    <w:rsid w:val="002C35B1"/>
    <w:rsid w:val="002C3A30"/>
    <w:rsid w:val="002C402F"/>
    <w:rsid w:val="002C5C12"/>
    <w:rsid w:val="002C665D"/>
    <w:rsid w:val="002C7444"/>
    <w:rsid w:val="002C7F46"/>
    <w:rsid w:val="002D02C2"/>
    <w:rsid w:val="002D0FBA"/>
    <w:rsid w:val="002D14EF"/>
    <w:rsid w:val="002D15C3"/>
    <w:rsid w:val="002D1813"/>
    <w:rsid w:val="002D2ED9"/>
    <w:rsid w:val="002D3EC0"/>
    <w:rsid w:val="002D6B66"/>
    <w:rsid w:val="002E0767"/>
    <w:rsid w:val="002E1411"/>
    <w:rsid w:val="002E3738"/>
    <w:rsid w:val="002E446D"/>
    <w:rsid w:val="002E471F"/>
    <w:rsid w:val="002E4C12"/>
    <w:rsid w:val="002F1076"/>
    <w:rsid w:val="002F1122"/>
    <w:rsid w:val="002F1142"/>
    <w:rsid w:val="002F2148"/>
    <w:rsid w:val="002F241E"/>
    <w:rsid w:val="002F3998"/>
    <w:rsid w:val="002F3A02"/>
    <w:rsid w:val="002F3BEA"/>
    <w:rsid w:val="002F438D"/>
    <w:rsid w:val="002F4509"/>
    <w:rsid w:val="002F580D"/>
    <w:rsid w:val="002F60A6"/>
    <w:rsid w:val="002F7203"/>
    <w:rsid w:val="002F78EE"/>
    <w:rsid w:val="00300ED0"/>
    <w:rsid w:val="00303187"/>
    <w:rsid w:val="0030382C"/>
    <w:rsid w:val="00304629"/>
    <w:rsid w:val="003046D4"/>
    <w:rsid w:val="003047B6"/>
    <w:rsid w:val="00305785"/>
    <w:rsid w:val="00310BBB"/>
    <w:rsid w:val="00313595"/>
    <w:rsid w:val="0031440C"/>
    <w:rsid w:val="003146BB"/>
    <w:rsid w:val="003159FA"/>
    <w:rsid w:val="00315A95"/>
    <w:rsid w:val="00315BDE"/>
    <w:rsid w:val="00316603"/>
    <w:rsid w:val="00316D99"/>
    <w:rsid w:val="003176B6"/>
    <w:rsid w:val="00317A8D"/>
    <w:rsid w:val="00317BDA"/>
    <w:rsid w:val="0032185E"/>
    <w:rsid w:val="00321BF5"/>
    <w:rsid w:val="0032226A"/>
    <w:rsid w:val="003231EF"/>
    <w:rsid w:val="003233D6"/>
    <w:rsid w:val="003245E6"/>
    <w:rsid w:val="003247FB"/>
    <w:rsid w:val="00324C45"/>
    <w:rsid w:val="00324DC1"/>
    <w:rsid w:val="00324E06"/>
    <w:rsid w:val="00325659"/>
    <w:rsid w:val="00326EC9"/>
    <w:rsid w:val="0033064D"/>
    <w:rsid w:val="00331213"/>
    <w:rsid w:val="003316E4"/>
    <w:rsid w:val="00332EED"/>
    <w:rsid w:val="00333B10"/>
    <w:rsid w:val="00334C7C"/>
    <w:rsid w:val="00334DFB"/>
    <w:rsid w:val="0033575E"/>
    <w:rsid w:val="00335BAA"/>
    <w:rsid w:val="003365B1"/>
    <w:rsid w:val="0033664D"/>
    <w:rsid w:val="00340658"/>
    <w:rsid w:val="00340721"/>
    <w:rsid w:val="0034087A"/>
    <w:rsid w:val="00342A45"/>
    <w:rsid w:val="00342E31"/>
    <w:rsid w:val="00343DFC"/>
    <w:rsid w:val="00345979"/>
    <w:rsid w:val="003462E6"/>
    <w:rsid w:val="00346C41"/>
    <w:rsid w:val="00347D6A"/>
    <w:rsid w:val="00351FC1"/>
    <w:rsid w:val="003529C5"/>
    <w:rsid w:val="00353FFF"/>
    <w:rsid w:val="00354735"/>
    <w:rsid w:val="003552F9"/>
    <w:rsid w:val="0035587F"/>
    <w:rsid w:val="00355CB9"/>
    <w:rsid w:val="00360199"/>
    <w:rsid w:val="00360E9A"/>
    <w:rsid w:val="00361D00"/>
    <w:rsid w:val="00362254"/>
    <w:rsid w:val="003624FA"/>
    <w:rsid w:val="00363C58"/>
    <w:rsid w:val="0036457B"/>
    <w:rsid w:val="0036498A"/>
    <w:rsid w:val="00364FBF"/>
    <w:rsid w:val="00367624"/>
    <w:rsid w:val="00367B6A"/>
    <w:rsid w:val="0037037E"/>
    <w:rsid w:val="00370A52"/>
    <w:rsid w:val="00371486"/>
    <w:rsid w:val="0037343C"/>
    <w:rsid w:val="00373803"/>
    <w:rsid w:val="00374ED4"/>
    <w:rsid w:val="00375152"/>
    <w:rsid w:val="00375E74"/>
    <w:rsid w:val="003779C4"/>
    <w:rsid w:val="00380201"/>
    <w:rsid w:val="00380D5E"/>
    <w:rsid w:val="00381958"/>
    <w:rsid w:val="003835D9"/>
    <w:rsid w:val="00383985"/>
    <w:rsid w:val="00383E3F"/>
    <w:rsid w:val="00385175"/>
    <w:rsid w:val="00385B2C"/>
    <w:rsid w:val="003865F4"/>
    <w:rsid w:val="00386D26"/>
    <w:rsid w:val="003873F6"/>
    <w:rsid w:val="0039101C"/>
    <w:rsid w:val="00391C9E"/>
    <w:rsid w:val="00392AA7"/>
    <w:rsid w:val="00393EA7"/>
    <w:rsid w:val="0039422A"/>
    <w:rsid w:val="003950DC"/>
    <w:rsid w:val="00396F5D"/>
    <w:rsid w:val="00397196"/>
    <w:rsid w:val="00397293"/>
    <w:rsid w:val="003A139D"/>
    <w:rsid w:val="003A1450"/>
    <w:rsid w:val="003A2248"/>
    <w:rsid w:val="003A28A7"/>
    <w:rsid w:val="003A427A"/>
    <w:rsid w:val="003A5BC0"/>
    <w:rsid w:val="003A6A35"/>
    <w:rsid w:val="003A75BF"/>
    <w:rsid w:val="003B0B6F"/>
    <w:rsid w:val="003B15FF"/>
    <w:rsid w:val="003B2480"/>
    <w:rsid w:val="003B2E7D"/>
    <w:rsid w:val="003B3038"/>
    <w:rsid w:val="003B4402"/>
    <w:rsid w:val="003B4AF0"/>
    <w:rsid w:val="003B4BEB"/>
    <w:rsid w:val="003B611D"/>
    <w:rsid w:val="003C0121"/>
    <w:rsid w:val="003C08CA"/>
    <w:rsid w:val="003C24F5"/>
    <w:rsid w:val="003C2E82"/>
    <w:rsid w:val="003C39DB"/>
    <w:rsid w:val="003C3A6B"/>
    <w:rsid w:val="003C3C6F"/>
    <w:rsid w:val="003C3E27"/>
    <w:rsid w:val="003C4650"/>
    <w:rsid w:val="003C4BE2"/>
    <w:rsid w:val="003C5172"/>
    <w:rsid w:val="003C6A6F"/>
    <w:rsid w:val="003C6BE2"/>
    <w:rsid w:val="003C7681"/>
    <w:rsid w:val="003C7C87"/>
    <w:rsid w:val="003D2085"/>
    <w:rsid w:val="003D2655"/>
    <w:rsid w:val="003D30F8"/>
    <w:rsid w:val="003D33D5"/>
    <w:rsid w:val="003D3531"/>
    <w:rsid w:val="003D3B76"/>
    <w:rsid w:val="003D3FB8"/>
    <w:rsid w:val="003D6166"/>
    <w:rsid w:val="003D6352"/>
    <w:rsid w:val="003D73D3"/>
    <w:rsid w:val="003D7FD9"/>
    <w:rsid w:val="003E0EB0"/>
    <w:rsid w:val="003E23DF"/>
    <w:rsid w:val="003E2ED3"/>
    <w:rsid w:val="003E3924"/>
    <w:rsid w:val="003E3AE2"/>
    <w:rsid w:val="003E48C1"/>
    <w:rsid w:val="003E4BE4"/>
    <w:rsid w:val="003E4C87"/>
    <w:rsid w:val="003E51C2"/>
    <w:rsid w:val="003E725C"/>
    <w:rsid w:val="003F1D55"/>
    <w:rsid w:val="003F2BE3"/>
    <w:rsid w:val="003F37F5"/>
    <w:rsid w:val="003F3B25"/>
    <w:rsid w:val="003F3C63"/>
    <w:rsid w:val="003F3ECC"/>
    <w:rsid w:val="003F7CEA"/>
    <w:rsid w:val="0040019C"/>
    <w:rsid w:val="00400441"/>
    <w:rsid w:val="0040091A"/>
    <w:rsid w:val="0040183A"/>
    <w:rsid w:val="00401D4F"/>
    <w:rsid w:val="0040241B"/>
    <w:rsid w:val="0040283C"/>
    <w:rsid w:val="00402BE0"/>
    <w:rsid w:val="004030C0"/>
    <w:rsid w:val="00404163"/>
    <w:rsid w:val="0040495D"/>
    <w:rsid w:val="004055E2"/>
    <w:rsid w:val="004063DC"/>
    <w:rsid w:val="00407785"/>
    <w:rsid w:val="004106A4"/>
    <w:rsid w:val="004109A4"/>
    <w:rsid w:val="00413711"/>
    <w:rsid w:val="00414A3F"/>
    <w:rsid w:val="00415D95"/>
    <w:rsid w:val="00417542"/>
    <w:rsid w:val="00417FCE"/>
    <w:rsid w:val="00420238"/>
    <w:rsid w:val="0042070E"/>
    <w:rsid w:val="004207EA"/>
    <w:rsid w:val="00422093"/>
    <w:rsid w:val="00423B58"/>
    <w:rsid w:val="00423BF2"/>
    <w:rsid w:val="00423D8B"/>
    <w:rsid w:val="004248EB"/>
    <w:rsid w:val="00424C45"/>
    <w:rsid w:val="00426247"/>
    <w:rsid w:val="00426E4B"/>
    <w:rsid w:val="00427C11"/>
    <w:rsid w:val="00427C2F"/>
    <w:rsid w:val="00427CE1"/>
    <w:rsid w:val="00427E6C"/>
    <w:rsid w:val="00430483"/>
    <w:rsid w:val="004308C5"/>
    <w:rsid w:val="00430B22"/>
    <w:rsid w:val="00431070"/>
    <w:rsid w:val="00431B3E"/>
    <w:rsid w:val="0043213A"/>
    <w:rsid w:val="004346AA"/>
    <w:rsid w:val="004357D9"/>
    <w:rsid w:val="00437335"/>
    <w:rsid w:val="0043771A"/>
    <w:rsid w:val="004378C5"/>
    <w:rsid w:val="00437DEF"/>
    <w:rsid w:val="00441A25"/>
    <w:rsid w:val="00441C58"/>
    <w:rsid w:val="00442430"/>
    <w:rsid w:val="00442B4B"/>
    <w:rsid w:val="004430CB"/>
    <w:rsid w:val="0044353D"/>
    <w:rsid w:val="00444310"/>
    <w:rsid w:val="004446FF"/>
    <w:rsid w:val="0044492D"/>
    <w:rsid w:val="00445186"/>
    <w:rsid w:val="004451BE"/>
    <w:rsid w:val="004461BB"/>
    <w:rsid w:val="00450988"/>
    <w:rsid w:val="00450A31"/>
    <w:rsid w:val="004519F7"/>
    <w:rsid w:val="00452CAB"/>
    <w:rsid w:val="00453E55"/>
    <w:rsid w:val="00453F3D"/>
    <w:rsid w:val="004543B3"/>
    <w:rsid w:val="00455CB7"/>
    <w:rsid w:val="00455EDD"/>
    <w:rsid w:val="00456FE3"/>
    <w:rsid w:val="004575F9"/>
    <w:rsid w:val="00460502"/>
    <w:rsid w:val="00461179"/>
    <w:rsid w:val="00461B0B"/>
    <w:rsid w:val="004626CC"/>
    <w:rsid w:val="00463491"/>
    <w:rsid w:val="00463B08"/>
    <w:rsid w:val="00463E36"/>
    <w:rsid w:val="00465658"/>
    <w:rsid w:val="00465964"/>
    <w:rsid w:val="00466133"/>
    <w:rsid w:val="00466A11"/>
    <w:rsid w:val="00467091"/>
    <w:rsid w:val="00467EEB"/>
    <w:rsid w:val="004708D6"/>
    <w:rsid w:val="0047174E"/>
    <w:rsid w:val="00473609"/>
    <w:rsid w:val="004737BC"/>
    <w:rsid w:val="004746FE"/>
    <w:rsid w:val="00474AD1"/>
    <w:rsid w:val="004758D0"/>
    <w:rsid w:val="00475C39"/>
    <w:rsid w:val="00475EBE"/>
    <w:rsid w:val="00480114"/>
    <w:rsid w:val="004810D1"/>
    <w:rsid w:val="0048143C"/>
    <w:rsid w:val="00481D24"/>
    <w:rsid w:val="004827BD"/>
    <w:rsid w:val="00482EBD"/>
    <w:rsid w:val="00482FDA"/>
    <w:rsid w:val="00484040"/>
    <w:rsid w:val="00484E53"/>
    <w:rsid w:val="00485722"/>
    <w:rsid w:val="00485F84"/>
    <w:rsid w:val="00487393"/>
    <w:rsid w:val="00490157"/>
    <w:rsid w:val="00490315"/>
    <w:rsid w:val="0049135B"/>
    <w:rsid w:val="00492486"/>
    <w:rsid w:val="00492887"/>
    <w:rsid w:val="00493B52"/>
    <w:rsid w:val="0049741B"/>
    <w:rsid w:val="00497AAF"/>
    <w:rsid w:val="004A14E2"/>
    <w:rsid w:val="004A35E0"/>
    <w:rsid w:val="004A3679"/>
    <w:rsid w:val="004A36E3"/>
    <w:rsid w:val="004A4315"/>
    <w:rsid w:val="004A4433"/>
    <w:rsid w:val="004A4BA1"/>
    <w:rsid w:val="004A59F5"/>
    <w:rsid w:val="004A70FC"/>
    <w:rsid w:val="004A79CA"/>
    <w:rsid w:val="004A7E13"/>
    <w:rsid w:val="004B0B60"/>
    <w:rsid w:val="004B1001"/>
    <w:rsid w:val="004B26A9"/>
    <w:rsid w:val="004B2774"/>
    <w:rsid w:val="004B317A"/>
    <w:rsid w:val="004B3A75"/>
    <w:rsid w:val="004B593F"/>
    <w:rsid w:val="004B6383"/>
    <w:rsid w:val="004B747E"/>
    <w:rsid w:val="004C1782"/>
    <w:rsid w:val="004C2158"/>
    <w:rsid w:val="004C22EA"/>
    <w:rsid w:val="004C27D4"/>
    <w:rsid w:val="004C3FD6"/>
    <w:rsid w:val="004C42FA"/>
    <w:rsid w:val="004C5D45"/>
    <w:rsid w:val="004C6C28"/>
    <w:rsid w:val="004C7748"/>
    <w:rsid w:val="004C7B0D"/>
    <w:rsid w:val="004D1AB7"/>
    <w:rsid w:val="004D485F"/>
    <w:rsid w:val="004D5B84"/>
    <w:rsid w:val="004D6A1F"/>
    <w:rsid w:val="004D6FD4"/>
    <w:rsid w:val="004D78DF"/>
    <w:rsid w:val="004D79F9"/>
    <w:rsid w:val="004D7C3D"/>
    <w:rsid w:val="004E1B2D"/>
    <w:rsid w:val="004E2899"/>
    <w:rsid w:val="004E2B39"/>
    <w:rsid w:val="004E3EA0"/>
    <w:rsid w:val="004E521C"/>
    <w:rsid w:val="004E5748"/>
    <w:rsid w:val="004E7C54"/>
    <w:rsid w:val="004E7C9F"/>
    <w:rsid w:val="004F0B7D"/>
    <w:rsid w:val="004F1144"/>
    <w:rsid w:val="004F29EA"/>
    <w:rsid w:val="004F2F64"/>
    <w:rsid w:val="004F5575"/>
    <w:rsid w:val="004F6688"/>
    <w:rsid w:val="004F6BAC"/>
    <w:rsid w:val="004F7DAE"/>
    <w:rsid w:val="00500816"/>
    <w:rsid w:val="0050081B"/>
    <w:rsid w:val="00501797"/>
    <w:rsid w:val="0050249E"/>
    <w:rsid w:val="00502527"/>
    <w:rsid w:val="00503BD8"/>
    <w:rsid w:val="00504F5E"/>
    <w:rsid w:val="00505361"/>
    <w:rsid w:val="00506B7A"/>
    <w:rsid w:val="0050728A"/>
    <w:rsid w:val="0051027D"/>
    <w:rsid w:val="0051085E"/>
    <w:rsid w:val="0051139A"/>
    <w:rsid w:val="00511BCD"/>
    <w:rsid w:val="00511DD1"/>
    <w:rsid w:val="005121B5"/>
    <w:rsid w:val="0051490C"/>
    <w:rsid w:val="005153A9"/>
    <w:rsid w:val="00515401"/>
    <w:rsid w:val="00516D63"/>
    <w:rsid w:val="00517214"/>
    <w:rsid w:val="00520D67"/>
    <w:rsid w:val="005216B2"/>
    <w:rsid w:val="0052192C"/>
    <w:rsid w:val="0052217B"/>
    <w:rsid w:val="00522403"/>
    <w:rsid w:val="005231A9"/>
    <w:rsid w:val="00523C52"/>
    <w:rsid w:val="00523EDC"/>
    <w:rsid w:val="0052567C"/>
    <w:rsid w:val="00525699"/>
    <w:rsid w:val="00525ADC"/>
    <w:rsid w:val="00527C5A"/>
    <w:rsid w:val="00531823"/>
    <w:rsid w:val="0053397D"/>
    <w:rsid w:val="005345CA"/>
    <w:rsid w:val="00534C2E"/>
    <w:rsid w:val="00534D29"/>
    <w:rsid w:val="00535412"/>
    <w:rsid w:val="00535F2B"/>
    <w:rsid w:val="005364D0"/>
    <w:rsid w:val="005366A5"/>
    <w:rsid w:val="00536E43"/>
    <w:rsid w:val="005370AB"/>
    <w:rsid w:val="005375AD"/>
    <w:rsid w:val="005375D7"/>
    <w:rsid w:val="00537977"/>
    <w:rsid w:val="005408E8"/>
    <w:rsid w:val="00541C9B"/>
    <w:rsid w:val="00541D4D"/>
    <w:rsid w:val="00542807"/>
    <w:rsid w:val="00544542"/>
    <w:rsid w:val="0054471F"/>
    <w:rsid w:val="00544898"/>
    <w:rsid w:val="00544DC8"/>
    <w:rsid w:val="005453C3"/>
    <w:rsid w:val="0054554A"/>
    <w:rsid w:val="00545972"/>
    <w:rsid w:val="00546C99"/>
    <w:rsid w:val="00550024"/>
    <w:rsid w:val="005503B9"/>
    <w:rsid w:val="0055123D"/>
    <w:rsid w:val="005512E2"/>
    <w:rsid w:val="00551392"/>
    <w:rsid w:val="00552548"/>
    <w:rsid w:val="00553D5D"/>
    <w:rsid w:val="00554049"/>
    <w:rsid w:val="00554C45"/>
    <w:rsid w:val="005557A6"/>
    <w:rsid w:val="00557832"/>
    <w:rsid w:val="0055794E"/>
    <w:rsid w:val="00560410"/>
    <w:rsid w:val="00560AE3"/>
    <w:rsid w:val="00560D18"/>
    <w:rsid w:val="00561B0D"/>
    <w:rsid w:val="00562F3E"/>
    <w:rsid w:val="0056441C"/>
    <w:rsid w:val="005645C2"/>
    <w:rsid w:val="0056485E"/>
    <w:rsid w:val="00564AF0"/>
    <w:rsid w:val="00567C38"/>
    <w:rsid w:val="00571C0D"/>
    <w:rsid w:val="00572E8A"/>
    <w:rsid w:val="00573DBA"/>
    <w:rsid w:val="00574CBA"/>
    <w:rsid w:val="00574F10"/>
    <w:rsid w:val="0057532E"/>
    <w:rsid w:val="0057568D"/>
    <w:rsid w:val="00575DE0"/>
    <w:rsid w:val="00576AED"/>
    <w:rsid w:val="00581035"/>
    <w:rsid w:val="00581B20"/>
    <w:rsid w:val="005829CD"/>
    <w:rsid w:val="00582B00"/>
    <w:rsid w:val="00582D41"/>
    <w:rsid w:val="00582D45"/>
    <w:rsid w:val="005835D6"/>
    <w:rsid w:val="00583648"/>
    <w:rsid w:val="00584FCC"/>
    <w:rsid w:val="005856BF"/>
    <w:rsid w:val="00587260"/>
    <w:rsid w:val="00587266"/>
    <w:rsid w:val="00590845"/>
    <w:rsid w:val="00592BAD"/>
    <w:rsid w:val="00593C1A"/>
    <w:rsid w:val="00595FC6"/>
    <w:rsid w:val="00596529"/>
    <w:rsid w:val="005A032C"/>
    <w:rsid w:val="005A2368"/>
    <w:rsid w:val="005A49F7"/>
    <w:rsid w:val="005A5632"/>
    <w:rsid w:val="005A6060"/>
    <w:rsid w:val="005A7C69"/>
    <w:rsid w:val="005B0530"/>
    <w:rsid w:val="005B21C6"/>
    <w:rsid w:val="005B2204"/>
    <w:rsid w:val="005B3DB5"/>
    <w:rsid w:val="005B67F9"/>
    <w:rsid w:val="005B7C02"/>
    <w:rsid w:val="005B7C61"/>
    <w:rsid w:val="005C1678"/>
    <w:rsid w:val="005C3D30"/>
    <w:rsid w:val="005C3F5D"/>
    <w:rsid w:val="005C5A7E"/>
    <w:rsid w:val="005C5AEA"/>
    <w:rsid w:val="005C5DD8"/>
    <w:rsid w:val="005C6166"/>
    <w:rsid w:val="005C6803"/>
    <w:rsid w:val="005C6A02"/>
    <w:rsid w:val="005C7B1C"/>
    <w:rsid w:val="005C7F30"/>
    <w:rsid w:val="005D0B53"/>
    <w:rsid w:val="005D16D9"/>
    <w:rsid w:val="005D1C0B"/>
    <w:rsid w:val="005D2AE6"/>
    <w:rsid w:val="005D3499"/>
    <w:rsid w:val="005D37EB"/>
    <w:rsid w:val="005D427A"/>
    <w:rsid w:val="005D441B"/>
    <w:rsid w:val="005D4620"/>
    <w:rsid w:val="005D47D0"/>
    <w:rsid w:val="005D4821"/>
    <w:rsid w:val="005D51D4"/>
    <w:rsid w:val="005D593B"/>
    <w:rsid w:val="005D694F"/>
    <w:rsid w:val="005D789D"/>
    <w:rsid w:val="005D7C80"/>
    <w:rsid w:val="005E0631"/>
    <w:rsid w:val="005E2486"/>
    <w:rsid w:val="005E290F"/>
    <w:rsid w:val="005E3AE7"/>
    <w:rsid w:val="005E48AF"/>
    <w:rsid w:val="005E4DEC"/>
    <w:rsid w:val="005E5C36"/>
    <w:rsid w:val="005E5EC6"/>
    <w:rsid w:val="005E600A"/>
    <w:rsid w:val="005F106E"/>
    <w:rsid w:val="005F22E7"/>
    <w:rsid w:val="005F2D02"/>
    <w:rsid w:val="005F428C"/>
    <w:rsid w:val="005F4C9A"/>
    <w:rsid w:val="005F543D"/>
    <w:rsid w:val="005F5C09"/>
    <w:rsid w:val="005F6106"/>
    <w:rsid w:val="005F7320"/>
    <w:rsid w:val="006017E2"/>
    <w:rsid w:val="00602BC7"/>
    <w:rsid w:val="006035BD"/>
    <w:rsid w:val="00604DB2"/>
    <w:rsid w:val="00605595"/>
    <w:rsid w:val="0060601B"/>
    <w:rsid w:val="006075BC"/>
    <w:rsid w:val="00607EB4"/>
    <w:rsid w:val="0061318B"/>
    <w:rsid w:val="0061325D"/>
    <w:rsid w:val="0061362A"/>
    <w:rsid w:val="006164CB"/>
    <w:rsid w:val="00616B8B"/>
    <w:rsid w:val="00616CBE"/>
    <w:rsid w:val="006175D2"/>
    <w:rsid w:val="0061765E"/>
    <w:rsid w:val="00621CF2"/>
    <w:rsid w:val="00621E5F"/>
    <w:rsid w:val="00623CF0"/>
    <w:rsid w:val="006261B8"/>
    <w:rsid w:val="00626F9A"/>
    <w:rsid w:val="00627AF5"/>
    <w:rsid w:val="00630670"/>
    <w:rsid w:val="0063072F"/>
    <w:rsid w:val="00630E82"/>
    <w:rsid w:val="00631BAB"/>
    <w:rsid w:val="006328D1"/>
    <w:rsid w:val="00633734"/>
    <w:rsid w:val="00633E78"/>
    <w:rsid w:val="00633F9C"/>
    <w:rsid w:val="00634C85"/>
    <w:rsid w:val="00634CD9"/>
    <w:rsid w:val="006351DF"/>
    <w:rsid w:val="00635653"/>
    <w:rsid w:val="00635657"/>
    <w:rsid w:val="00636808"/>
    <w:rsid w:val="00636C30"/>
    <w:rsid w:val="0063709D"/>
    <w:rsid w:val="00637279"/>
    <w:rsid w:val="006373E2"/>
    <w:rsid w:val="006375E9"/>
    <w:rsid w:val="0063790D"/>
    <w:rsid w:val="00637CCE"/>
    <w:rsid w:val="00637DCA"/>
    <w:rsid w:val="006402ED"/>
    <w:rsid w:val="00641148"/>
    <w:rsid w:val="0064213E"/>
    <w:rsid w:val="0064222F"/>
    <w:rsid w:val="00643C7E"/>
    <w:rsid w:val="00644933"/>
    <w:rsid w:val="00644BEF"/>
    <w:rsid w:val="00645D6C"/>
    <w:rsid w:val="00646C68"/>
    <w:rsid w:val="00647163"/>
    <w:rsid w:val="006476BF"/>
    <w:rsid w:val="00647E78"/>
    <w:rsid w:val="00650B5E"/>
    <w:rsid w:val="00650C8D"/>
    <w:rsid w:val="0065112B"/>
    <w:rsid w:val="00652170"/>
    <w:rsid w:val="00652744"/>
    <w:rsid w:val="0065297F"/>
    <w:rsid w:val="006538BF"/>
    <w:rsid w:val="00655389"/>
    <w:rsid w:val="0065598F"/>
    <w:rsid w:val="00655E25"/>
    <w:rsid w:val="00657944"/>
    <w:rsid w:val="0065798B"/>
    <w:rsid w:val="00657ED6"/>
    <w:rsid w:val="00660218"/>
    <w:rsid w:val="0066111D"/>
    <w:rsid w:val="0066134D"/>
    <w:rsid w:val="00662049"/>
    <w:rsid w:val="00662126"/>
    <w:rsid w:val="0066278D"/>
    <w:rsid w:val="00666255"/>
    <w:rsid w:val="00666608"/>
    <w:rsid w:val="00666CF7"/>
    <w:rsid w:val="00667769"/>
    <w:rsid w:val="006706CB"/>
    <w:rsid w:val="00670F7C"/>
    <w:rsid w:val="0067212A"/>
    <w:rsid w:val="0067254C"/>
    <w:rsid w:val="00672DDD"/>
    <w:rsid w:val="00673C7B"/>
    <w:rsid w:val="00673E13"/>
    <w:rsid w:val="00674BCB"/>
    <w:rsid w:val="00674D13"/>
    <w:rsid w:val="00680976"/>
    <w:rsid w:val="00680B50"/>
    <w:rsid w:val="00680F03"/>
    <w:rsid w:val="00681219"/>
    <w:rsid w:val="00682CC3"/>
    <w:rsid w:val="00684C8E"/>
    <w:rsid w:val="006862B6"/>
    <w:rsid w:val="0069014F"/>
    <w:rsid w:val="006905AB"/>
    <w:rsid w:val="00690C1A"/>
    <w:rsid w:val="0069169C"/>
    <w:rsid w:val="0069277C"/>
    <w:rsid w:val="00692920"/>
    <w:rsid w:val="00692E7A"/>
    <w:rsid w:val="00692E83"/>
    <w:rsid w:val="006936BA"/>
    <w:rsid w:val="00693D8A"/>
    <w:rsid w:val="00694424"/>
    <w:rsid w:val="00695815"/>
    <w:rsid w:val="006961D1"/>
    <w:rsid w:val="00696510"/>
    <w:rsid w:val="006A0472"/>
    <w:rsid w:val="006A1CC2"/>
    <w:rsid w:val="006A1E41"/>
    <w:rsid w:val="006A3C5F"/>
    <w:rsid w:val="006A4971"/>
    <w:rsid w:val="006A655B"/>
    <w:rsid w:val="006B04A5"/>
    <w:rsid w:val="006B1C93"/>
    <w:rsid w:val="006B1FF6"/>
    <w:rsid w:val="006B2208"/>
    <w:rsid w:val="006B2E94"/>
    <w:rsid w:val="006B4BF1"/>
    <w:rsid w:val="006B55D9"/>
    <w:rsid w:val="006B6942"/>
    <w:rsid w:val="006B6EA9"/>
    <w:rsid w:val="006C0FC6"/>
    <w:rsid w:val="006C18CE"/>
    <w:rsid w:val="006C2524"/>
    <w:rsid w:val="006C2791"/>
    <w:rsid w:val="006C2B80"/>
    <w:rsid w:val="006C31E4"/>
    <w:rsid w:val="006C3EB0"/>
    <w:rsid w:val="006C3ED4"/>
    <w:rsid w:val="006C5BD1"/>
    <w:rsid w:val="006C601A"/>
    <w:rsid w:val="006D098D"/>
    <w:rsid w:val="006D1A18"/>
    <w:rsid w:val="006D2472"/>
    <w:rsid w:val="006D25AB"/>
    <w:rsid w:val="006D29BB"/>
    <w:rsid w:val="006D3CB6"/>
    <w:rsid w:val="006D687E"/>
    <w:rsid w:val="006D6C19"/>
    <w:rsid w:val="006D7FF3"/>
    <w:rsid w:val="006E2B53"/>
    <w:rsid w:val="006E3652"/>
    <w:rsid w:val="006E4785"/>
    <w:rsid w:val="006E4F55"/>
    <w:rsid w:val="006E5EEC"/>
    <w:rsid w:val="006E689A"/>
    <w:rsid w:val="006F09DD"/>
    <w:rsid w:val="006F0D69"/>
    <w:rsid w:val="006F167C"/>
    <w:rsid w:val="006F2E7F"/>
    <w:rsid w:val="006F3F29"/>
    <w:rsid w:val="006F5836"/>
    <w:rsid w:val="006F5B52"/>
    <w:rsid w:val="006F6672"/>
    <w:rsid w:val="006F7348"/>
    <w:rsid w:val="00700E0E"/>
    <w:rsid w:val="00700E4C"/>
    <w:rsid w:val="007011A0"/>
    <w:rsid w:val="00701B87"/>
    <w:rsid w:val="00701FDE"/>
    <w:rsid w:val="00702A6F"/>
    <w:rsid w:val="00703154"/>
    <w:rsid w:val="00703587"/>
    <w:rsid w:val="00705BFB"/>
    <w:rsid w:val="00706094"/>
    <w:rsid w:val="0070722E"/>
    <w:rsid w:val="00707CDE"/>
    <w:rsid w:val="007104F0"/>
    <w:rsid w:val="0071162D"/>
    <w:rsid w:val="0071572B"/>
    <w:rsid w:val="00715F48"/>
    <w:rsid w:val="007161E3"/>
    <w:rsid w:val="007169EA"/>
    <w:rsid w:val="00716A76"/>
    <w:rsid w:val="00717795"/>
    <w:rsid w:val="0071798C"/>
    <w:rsid w:val="00717DAB"/>
    <w:rsid w:val="00724907"/>
    <w:rsid w:val="007251B7"/>
    <w:rsid w:val="007259AA"/>
    <w:rsid w:val="00725F89"/>
    <w:rsid w:val="00727147"/>
    <w:rsid w:val="00727C11"/>
    <w:rsid w:val="00730A27"/>
    <w:rsid w:val="00732747"/>
    <w:rsid w:val="00733314"/>
    <w:rsid w:val="00734479"/>
    <w:rsid w:val="00737CB9"/>
    <w:rsid w:val="0074014B"/>
    <w:rsid w:val="0074026B"/>
    <w:rsid w:val="00741175"/>
    <w:rsid w:val="00742EC3"/>
    <w:rsid w:val="00744041"/>
    <w:rsid w:val="007442A5"/>
    <w:rsid w:val="00744CEC"/>
    <w:rsid w:val="00746D92"/>
    <w:rsid w:val="00750D6B"/>
    <w:rsid w:val="007518F9"/>
    <w:rsid w:val="00751AD7"/>
    <w:rsid w:val="0075283A"/>
    <w:rsid w:val="007528A0"/>
    <w:rsid w:val="0075392D"/>
    <w:rsid w:val="00753B13"/>
    <w:rsid w:val="00753F4A"/>
    <w:rsid w:val="0075456D"/>
    <w:rsid w:val="007551B4"/>
    <w:rsid w:val="007556D3"/>
    <w:rsid w:val="007562FD"/>
    <w:rsid w:val="00757827"/>
    <w:rsid w:val="00757C67"/>
    <w:rsid w:val="00757D2F"/>
    <w:rsid w:val="0076058E"/>
    <w:rsid w:val="0076330E"/>
    <w:rsid w:val="007637B3"/>
    <w:rsid w:val="00763E04"/>
    <w:rsid w:val="00763FA0"/>
    <w:rsid w:val="0076426E"/>
    <w:rsid w:val="00764403"/>
    <w:rsid w:val="00764F3C"/>
    <w:rsid w:val="00766039"/>
    <w:rsid w:val="00766905"/>
    <w:rsid w:val="00766B97"/>
    <w:rsid w:val="00766BDC"/>
    <w:rsid w:val="00766D87"/>
    <w:rsid w:val="00770186"/>
    <w:rsid w:val="0077111F"/>
    <w:rsid w:val="00771301"/>
    <w:rsid w:val="007725EB"/>
    <w:rsid w:val="00773139"/>
    <w:rsid w:val="007738E4"/>
    <w:rsid w:val="00774285"/>
    <w:rsid w:val="007754BB"/>
    <w:rsid w:val="007754E0"/>
    <w:rsid w:val="007757A3"/>
    <w:rsid w:val="0078178F"/>
    <w:rsid w:val="00781DE4"/>
    <w:rsid w:val="00783392"/>
    <w:rsid w:val="00783F58"/>
    <w:rsid w:val="00784323"/>
    <w:rsid w:val="00784B14"/>
    <w:rsid w:val="00786A68"/>
    <w:rsid w:val="00787E3C"/>
    <w:rsid w:val="00791C4C"/>
    <w:rsid w:val="007937EA"/>
    <w:rsid w:val="0079472D"/>
    <w:rsid w:val="00795095"/>
    <w:rsid w:val="007950B0"/>
    <w:rsid w:val="00796652"/>
    <w:rsid w:val="007967AE"/>
    <w:rsid w:val="00797221"/>
    <w:rsid w:val="007A0C12"/>
    <w:rsid w:val="007A1800"/>
    <w:rsid w:val="007A22EB"/>
    <w:rsid w:val="007A2E22"/>
    <w:rsid w:val="007A2F49"/>
    <w:rsid w:val="007A3063"/>
    <w:rsid w:val="007A34B3"/>
    <w:rsid w:val="007A36B8"/>
    <w:rsid w:val="007A3CCF"/>
    <w:rsid w:val="007A4434"/>
    <w:rsid w:val="007A5000"/>
    <w:rsid w:val="007A51C3"/>
    <w:rsid w:val="007A5812"/>
    <w:rsid w:val="007A6CB6"/>
    <w:rsid w:val="007A74D7"/>
    <w:rsid w:val="007A7B98"/>
    <w:rsid w:val="007B0658"/>
    <w:rsid w:val="007B0E63"/>
    <w:rsid w:val="007B207B"/>
    <w:rsid w:val="007B5C37"/>
    <w:rsid w:val="007B5DC1"/>
    <w:rsid w:val="007B6A10"/>
    <w:rsid w:val="007B7B38"/>
    <w:rsid w:val="007B7D22"/>
    <w:rsid w:val="007C05A3"/>
    <w:rsid w:val="007C05EC"/>
    <w:rsid w:val="007C0FD3"/>
    <w:rsid w:val="007C0FD6"/>
    <w:rsid w:val="007C1EC0"/>
    <w:rsid w:val="007C1F94"/>
    <w:rsid w:val="007C3A47"/>
    <w:rsid w:val="007C42E2"/>
    <w:rsid w:val="007C487D"/>
    <w:rsid w:val="007C4F84"/>
    <w:rsid w:val="007C6C9C"/>
    <w:rsid w:val="007D0ED0"/>
    <w:rsid w:val="007D104B"/>
    <w:rsid w:val="007D1572"/>
    <w:rsid w:val="007D1803"/>
    <w:rsid w:val="007D3B12"/>
    <w:rsid w:val="007D4DEC"/>
    <w:rsid w:val="007E058A"/>
    <w:rsid w:val="007E0FD0"/>
    <w:rsid w:val="007E130C"/>
    <w:rsid w:val="007E145E"/>
    <w:rsid w:val="007E1C1E"/>
    <w:rsid w:val="007E3A8C"/>
    <w:rsid w:val="007E3DD7"/>
    <w:rsid w:val="007E4E7C"/>
    <w:rsid w:val="007E5387"/>
    <w:rsid w:val="007F10D4"/>
    <w:rsid w:val="007F1D43"/>
    <w:rsid w:val="007F2465"/>
    <w:rsid w:val="007F24C1"/>
    <w:rsid w:val="007F2622"/>
    <w:rsid w:val="007F2E72"/>
    <w:rsid w:val="007F4AF4"/>
    <w:rsid w:val="007F4D2E"/>
    <w:rsid w:val="007F549B"/>
    <w:rsid w:val="007F6013"/>
    <w:rsid w:val="007F6CA6"/>
    <w:rsid w:val="007F7306"/>
    <w:rsid w:val="00801304"/>
    <w:rsid w:val="00802313"/>
    <w:rsid w:val="00803136"/>
    <w:rsid w:val="00804308"/>
    <w:rsid w:val="008047C5"/>
    <w:rsid w:val="00805590"/>
    <w:rsid w:val="0080594C"/>
    <w:rsid w:val="00805B83"/>
    <w:rsid w:val="008068C5"/>
    <w:rsid w:val="00811B13"/>
    <w:rsid w:val="00811CFA"/>
    <w:rsid w:val="00812BC7"/>
    <w:rsid w:val="00812EF5"/>
    <w:rsid w:val="00812F7D"/>
    <w:rsid w:val="0081334F"/>
    <w:rsid w:val="0081451A"/>
    <w:rsid w:val="00815159"/>
    <w:rsid w:val="00815364"/>
    <w:rsid w:val="00816256"/>
    <w:rsid w:val="00817CBE"/>
    <w:rsid w:val="0082009F"/>
    <w:rsid w:val="00820FE0"/>
    <w:rsid w:val="008227AB"/>
    <w:rsid w:val="00822CEE"/>
    <w:rsid w:val="00825A14"/>
    <w:rsid w:val="00825B1B"/>
    <w:rsid w:val="00826170"/>
    <w:rsid w:val="00827ABE"/>
    <w:rsid w:val="008308A9"/>
    <w:rsid w:val="0083109D"/>
    <w:rsid w:val="008315CE"/>
    <w:rsid w:val="00831CB4"/>
    <w:rsid w:val="00832F2E"/>
    <w:rsid w:val="00833119"/>
    <w:rsid w:val="00835753"/>
    <w:rsid w:val="00836D12"/>
    <w:rsid w:val="0084056D"/>
    <w:rsid w:val="00840E0E"/>
    <w:rsid w:val="00842AF2"/>
    <w:rsid w:val="0084412B"/>
    <w:rsid w:val="0084563D"/>
    <w:rsid w:val="008465A2"/>
    <w:rsid w:val="008507E3"/>
    <w:rsid w:val="00851878"/>
    <w:rsid w:val="0086188A"/>
    <w:rsid w:val="0086277E"/>
    <w:rsid w:val="00863FEE"/>
    <w:rsid w:val="00864FF7"/>
    <w:rsid w:val="00865337"/>
    <w:rsid w:val="008658C8"/>
    <w:rsid w:val="008668C8"/>
    <w:rsid w:val="0086728C"/>
    <w:rsid w:val="00867AB7"/>
    <w:rsid w:val="00871159"/>
    <w:rsid w:val="00872859"/>
    <w:rsid w:val="0087353F"/>
    <w:rsid w:val="0087380A"/>
    <w:rsid w:val="008744F4"/>
    <w:rsid w:val="00875149"/>
    <w:rsid w:val="00876374"/>
    <w:rsid w:val="00880209"/>
    <w:rsid w:val="008820CD"/>
    <w:rsid w:val="0088394C"/>
    <w:rsid w:val="00885826"/>
    <w:rsid w:val="00885F65"/>
    <w:rsid w:val="00886533"/>
    <w:rsid w:val="008866D7"/>
    <w:rsid w:val="00886A2C"/>
    <w:rsid w:val="00890F58"/>
    <w:rsid w:val="00891384"/>
    <w:rsid w:val="00891C16"/>
    <w:rsid w:val="00895CA2"/>
    <w:rsid w:val="0089705E"/>
    <w:rsid w:val="00897FCB"/>
    <w:rsid w:val="008A00F6"/>
    <w:rsid w:val="008A0BE1"/>
    <w:rsid w:val="008A2391"/>
    <w:rsid w:val="008A2492"/>
    <w:rsid w:val="008A2568"/>
    <w:rsid w:val="008A478F"/>
    <w:rsid w:val="008A47E8"/>
    <w:rsid w:val="008A4FF2"/>
    <w:rsid w:val="008A67E9"/>
    <w:rsid w:val="008B0764"/>
    <w:rsid w:val="008B2ADC"/>
    <w:rsid w:val="008B2D19"/>
    <w:rsid w:val="008B34D2"/>
    <w:rsid w:val="008B42A7"/>
    <w:rsid w:val="008B4FB9"/>
    <w:rsid w:val="008B6332"/>
    <w:rsid w:val="008B6B45"/>
    <w:rsid w:val="008B7FEE"/>
    <w:rsid w:val="008C0185"/>
    <w:rsid w:val="008C02CA"/>
    <w:rsid w:val="008C07D1"/>
    <w:rsid w:val="008C1E86"/>
    <w:rsid w:val="008C2810"/>
    <w:rsid w:val="008C295D"/>
    <w:rsid w:val="008C2A33"/>
    <w:rsid w:val="008C2AAD"/>
    <w:rsid w:val="008C355B"/>
    <w:rsid w:val="008C360A"/>
    <w:rsid w:val="008C3619"/>
    <w:rsid w:val="008C3660"/>
    <w:rsid w:val="008C399B"/>
    <w:rsid w:val="008C704C"/>
    <w:rsid w:val="008D0683"/>
    <w:rsid w:val="008D109F"/>
    <w:rsid w:val="008D1EB6"/>
    <w:rsid w:val="008D2B38"/>
    <w:rsid w:val="008D4B3B"/>
    <w:rsid w:val="008D6436"/>
    <w:rsid w:val="008D6736"/>
    <w:rsid w:val="008D7603"/>
    <w:rsid w:val="008E036A"/>
    <w:rsid w:val="008E09E7"/>
    <w:rsid w:val="008E0A44"/>
    <w:rsid w:val="008E0A8C"/>
    <w:rsid w:val="008E1379"/>
    <w:rsid w:val="008E18EE"/>
    <w:rsid w:val="008E1F78"/>
    <w:rsid w:val="008E25C2"/>
    <w:rsid w:val="008E2B6A"/>
    <w:rsid w:val="008E3AA2"/>
    <w:rsid w:val="008E44CE"/>
    <w:rsid w:val="008E59F1"/>
    <w:rsid w:val="008E6017"/>
    <w:rsid w:val="008E6D39"/>
    <w:rsid w:val="008E73E0"/>
    <w:rsid w:val="008F0B61"/>
    <w:rsid w:val="008F2332"/>
    <w:rsid w:val="008F3987"/>
    <w:rsid w:val="008F3A31"/>
    <w:rsid w:val="008F418B"/>
    <w:rsid w:val="008F4F79"/>
    <w:rsid w:val="008F611B"/>
    <w:rsid w:val="008F6F2A"/>
    <w:rsid w:val="00901EB7"/>
    <w:rsid w:val="0090200C"/>
    <w:rsid w:val="00906706"/>
    <w:rsid w:val="0091166D"/>
    <w:rsid w:val="00911B5B"/>
    <w:rsid w:val="00911C3C"/>
    <w:rsid w:val="009135ED"/>
    <w:rsid w:val="00917BAF"/>
    <w:rsid w:val="00917F6A"/>
    <w:rsid w:val="00921298"/>
    <w:rsid w:val="00924F81"/>
    <w:rsid w:val="009251B2"/>
    <w:rsid w:val="00925B7E"/>
    <w:rsid w:val="0092626B"/>
    <w:rsid w:val="00927B62"/>
    <w:rsid w:val="00927F73"/>
    <w:rsid w:val="009315CA"/>
    <w:rsid w:val="00933942"/>
    <w:rsid w:val="00934A0F"/>
    <w:rsid w:val="00935D61"/>
    <w:rsid w:val="009372BD"/>
    <w:rsid w:val="009373B9"/>
    <w:rsid w:val="00937582"/>
    <w:rsid w:val="009401D8"/>
    <w:rsid w:val="0094090F"/>
    <w:rsid w:val="009425E9"/>
    <w:rsid w:val="009436AC"/>
    <w:rsid w:val="00943C75"/>
    <w:rsid w:val="00944030"/>
    <w:rsid w:val="009440EF"/>
    <w:rsid w:val="0094459C"/>
    <w:rsid w:val="00944E85"/>
    <w:rsid w:val="009455FC"/>
    <w:rsid w:val="00945B4B"/>
    <w:rsid w:val="00945FA1"/>
    <w:rsid w:val="00946D56"/>
    <w:rsid w:val="00946D85"/>
    <w:rsid w:val="00950E8A"/>
    <w:rsid w:val="0095178A"/>
    <w:rsid w:val="00951876"/>
    <w:rsid w:val="00952022"/>
    <w:rsid w:val="009524A2"/>
    <w:rsid w:val="00953EEC"/>
    <w:rsid w:val="009545CC"/>
    <w:rsid w:val="00955965"/>
    <w:rsid w:val="00956028"/>
    <w:rsid w:val="00956AF9"/>
    <w:rsid w:val="0096004E"/>
    <w:rsid w:val="0096039D"/>
    <w:rsid w:val="00960764"/>
    <w:rsid w:val="00961918"/>
    <w:rsid w:val="0096246D"/>
    <w:rsid w:val="009626B1"/>
    <w:rsid w:val="00962D63"/>
    <w:rsid w:val="00965021"/>
    <w:rsid w:val="00965FE1"/>
    <w:rsid w:val="00966D78"/>
    <w:rsid w:val="009679ED"/>
    <w:rsid w:val="00971281"/>
    <w:rsid w:val="009730A8"/>
    <w:rsid w:val="00973377"/>
    <w:rsid w:val="00975020"/>
    <w:rsid w:val="009760DC"/>
    <w:rsid w:val="009765AF"/>
    <w:rsid w:val="00977A0F"/>
    <w:rsid w:val="00977DB1"/>
    <w:rsid w:val="009802F4"/>
    <w:rsid w:val="00980E40"/>
    <w:rsid w:val="00981AC0"/>
    <w:rsid w:val="00982602"/>
    <w:rsid w:val="00984283"/>
    <w:rsid w:val="00985169"/>
    <w:rsid w:val="009858F6"/>
    <w:rsid w:val="00985BA5"/>
    <w:rsid w:val="0098688F"/>
    <w:rsid w:val="00986F0E"/>
    <w:rsid w:val="00987871"/>
    <w:rsid w:val="009919A8"/>
    <w:rsid w:val="00991D46"/>
    <w:rsid w:val="009937D7"/>
    <w:rsid w:val="009938C4"/>
    <w:rsid w:val="00994899"/>
    <w:rsid w:val="00994D49"/>
    <w:rsid w:val="0099522D"/>
    <w:rsid w:val="009A1468"/>
    <w:rsid w:val="009A1782"/>
    <w:rsid w:val="009A31C5"/>
    <w:rsid w:val="009A5340"/>
    <w:rsid w:val="009A537E"/>
    <w:rsid w:val="009B0DC2"/>
    <w:rsid w:val="009B130E"/>
    <w:rsid w:val="009B1D49"/>
    <w:rsid w:val="009B3CF1"/>
    <w:rsid w:val="009B3EFB"/>
    <w:rsid w:val="009B4EE4"/>
    <w:rsid w:val="009B58A0"/>
    <w:rsid w:val="009B6E70"/>
    <w:rsid w:val="009B75F6"/>
    <w:rsid w:val="009B7DC5"/>
    <w:rsid w:val="009C05BA"/>
    <w:rsid w:val="009C169E"/>
    <w:rsid w:val="009C1F97"/>
    <w:rsid w:val="009C2349"/>
    <w:rsid w:val="009C29C0"/>
    <w:rsid w:val="009C2C51"/>
    <w:rsid w:val="009C3C50"/>
    <w:rsid w:val="009C4BD6"/>
    <w:rsid w:val="009C512A"/>
    <w:rsid w:val="009C611E"/>
    <w:rsid w:val="009C6254"/>
    <w:rsid w:val="009C6DD1"/>
    <w:rsid w:val="009C7158"/>
    <w:rsid w:val="009D09A4"/>
    <w:rsid w:val="009D124F"/>
    <w:rsid w:val="009D1ABA"/>
    <w:rsid w:val="009D3589"/>
    <w:rsid w:val="009D3E2B"/>
    <w:rsid w:val="009D4CCB"/>
    <w:rsid w:val="009D4FDF"/>
    <w:rsid w:val="009D578F"/>
    <w:rsid w:val="009D70DA"/>
    <w:rsid w:val="009E138F"/>
    <w:rsid w:val="009E2DF4"/>
    <w:rsid w:val="009E337C"/>
    <w:rsid w:val="009E36AF"/>
    <w:rsid w:val="009E5003"/>
    <w:rsid w:val="009E6EDE"/>
    <w:rsid w:val="009E7EC9"/>
    <w:rsid w:val="009E7F20"/>
    <w:rsid w:val="009F039D"/>
    <w:rsid w:val="009F173A"/>
    <w:rsid w:val="009F2773"/>
    <w:rsid w:val="009F27C2"/>
    <w:rsid w:val="009F2A39"/>
    <w:rsid w:val="009F490D"/>
    <w:rsid w:val="009F5A7D"/>
    <w:rsid w:val="009F66B0"/>
    <w:rsid w:val="009F7C74"/>
    <w:rsid w:val="00A0035C"/>
    <w:rsid w:val="00A00B40"/>
    <w:rsid w:val="00A019F6"/>
    <w:rsid w:val="00A01D65"/>
    <w:rsid w:val="00A020FF"/>
    <w:rsid w:val="00A02891"/>
    <w:rsid w:val="00A02CB1"/>
    <w:rsid w:val="00A03111"/>
    <w:rsid w:val="00A032A1"/>
    <w:rsid w:val="00A032D6"/>
    <w:rsid w:val="00A04408"/>
    <w:rsid w:val="00A04F51"/>
    <w:rsid w:val="00A05086"/>
    <w:rsid w:val="00A05112"/>
    <w:rsid w:val="00A067F5"/>
    <w:rsid w:val="00A10106"/>
    <w:rsid w:val="00A115B6"/>
    <w:rsid w:val="00A115D0"/>
    <w:rsid w:val="00A12072"/>
    <w:rsid w:val="00A1387E"/>
    <w:rsid w:val="00A1558E"/>
    <w:rsid w:val="00A16025"/>
    <w:rsid w:val="00A16D0F"/>
    <w:rsid w:val="00A200C6"/>
    <w:rsid w:val="00A20B9C"/>
    <w:rsid w:val="00A20EC7"/>
    <w:rsid w:val="00A2324A"/>
    <w:rsid w:val="00A23E6B"/>
    <w:rsid w:val="00A2491A"/>
    <w:rsid w:val="00A252F8"/>
    <w:rsid w:val="00A25ED5"/>
    <w:rsid w:val="00A2751C"/>
    <w:rsid w:val="00A27551"/>
    <w:rsid w:val="00A314B6"/>
    <w:rsid w:val="00A31504"/>
    <w:rsid w:val="00A31ED5"/>
    <w:rsid w:val="00A3513B"/>
    <w:rsid w:val="00A364EC"/>
    <w:rsid w:val="00A36B51"/>
    <w:rsid w:val="00A378DF"/>
    <w:rsid w:val="00A37FD8"/>
    <w:rsid w:val="00A409D6"/>
    <w:rsid w:val="00A40AD4"/>
    <w:rsid w:val="00A40BAB"/>
    <w:rsid w:val="00A41AAB"/>
    <w:rsid w:val="00A41BD7"/>
    <w:rsid w:val="00A41D1E"/>
    <w:rsid w:val="00A42465"/>
    <w:rsid w:val="00A448E6"/>
    <w:rsid w:val="00A44ADC"/>
    <w:rsid w:val="00A44FA0"/>
    <w:rsid w:val="00A451E2"/>
    <w:rsid w:val="00A45B52"/>
    <w:rsid w:val="00A5040B"/>
    <w:rsid w:val="00A515D7"/>
    <w:rsid w:val="00A51EBF"/>
    <w:rsid w:val="00A524F1"/>
    <w:rsid w:val="00A52E79"/>
    <w:rsid w:val="00A533A6"/>
    <w:rsid w:val="00A53E14"/>
    <w:rsid w:val="00A53ED3"/>
    <w:rsid w:val="00A53F9F"/>
    <w:rsid w:val="00A5471C"/>
    <w:rsid w:val="00A5472F"/>
    <w:rsid w:val="00A54BAE"/>
    <w:rsid w:val="00A54FC1"/>
    <w:rsid w:val="00A55802"/>
    <w:rsid w:val="00A57E3A"/>
    <w:rsid w:val="00A602E7"/>
    <w:rsid w:val="00A602F3"/>
    <w:rsid w:val="00A60DCA"/>
    <w:rsid w:val="00A6100D"/>
    <w:rsid w:val="00A6296E"/>
    <w:rsid w:val="00A62A82"/>
    <w:rsid w:val="00A62EDF"/>
    <w:rsid w:val="00A640A6"/>
    <w:rsid w:val="00A6442A"/>
    <w:rsid w:val="00A64557"/>
    <w:rsid w:val="00A6461D"/>
    <w:rsid w:val="00A64A57"/>
    <w:rsid w:val="00A655F8"/>
    <w:rsid w:val="00A6596B"/>
    <w:rsid w:val="00A66482"/>
    <w:rsid w:val="00A66F86"/>
    <w:rsid w:val="00A703C7"/>
    <w:rsid w:val="00A715F1"/>
    <w:rsid w:val="00A717E2"/>
    <w:rsid w:val="00A71E6A"/>
    <w:rsid w:val="00A729C8"/>
    <w:rsid w:val="00A74100"/>
    <w:rsid w:val="00A751AF"/>
    <w:rsid w:val="00A804FF"/>
    <w:rsid w:val="00A80AEF"/>
    <w:rsid w:val="00A80C07"/>
    <w:rsid w:val="00A8332E"/>
    <w:rsid w:val="00A833D2"/>
    <w:rsid w:val="00A84311"/>
    <w:rsid w:val="00A864BB"/>
    <w:rsid w:val="00A8654D"/>
    <w:rsid w:val="00A8739A"/>
    <w:rsid w:val="00A91D65"/>
    <w:rsid w:val="00A921E1"/>
    <w:rsid w:val="00A9379A"/>
    <w:rsid w:val="00A93E16"/>
    <w:rsid w:val="00A948FD"/>
    <w:rsid w:val="00A9503B"/>
    <w:rsid w:val="00A951AE"/>
    <w:rsid w:val="00A957F0"/>
    <w:rsid w:val="00A96464"/>
    <w:rsid w:val="00A96CEF"/>
    <w:rsid w:val="00AA1E6E"/>
    <w:rsid w:val="00AA20C6"/>
    <w:rsid w:val="00AA252A"/>
    <w:rsid w:val="00AA2EE8"/>
    <w:rsid w:val="00AA3925"/>
    <w:rsid w:val="00AA393F"/>
    <w:rsid w:val="00AA4077"/>
    <w:rsid w:val="00AA4726"/>
    <w:rsid w:val="00AA4AE0"/>
    <w:rsid w:val="00AA555A"/>
    <w:rsid w:val="00AA55F6"/>
    <w:rsid w:val="00AA5B9B"/>
    <w:rsid w:val="00AA5C81"/>
    <w:rsid w:val="00AA651E"/>
    <w:rsid w:val="00AA6850"/>
    <w:rsid w:val="00AA6C94"/>
    <w:rsid w:val="00AA7A7F"/>
    <w:rsid w:val="00AA7E84"/>
    <w:rsid w:val="00AB06A4"/>
    <w:rsid w:val="00AB0FDC"/>
    <w:rsid w:val="00AB3401"/>
    <w:rsid w:val="00AB3963"/>
    <w:rsid w:val="00AB4289"/>
    <w:rsid w:val="00AB4A83"/>
    <w:rsid w:val="00AB4EEF"/>
    <w:rsid w:val="00AB5176"/>
    <w:rsid w:val="00AB5B43"/>
    <w:rsid w:val="00AB7736"/>
    <w:rsid w:val="00AB7B91"/>
    <w:rsid w:val="00AC0453"/>
    <w:rsid w:val="00AC0888"/>
    <w:rsid w:val="00AC1AE6"/>
    <w:rsid w:val="00AC2357"/>
    <w:rsid w:val="00AC2D42"/>
    <w:rsid w:val="00AC627F"/>
    <w:rsid w:val="00AC6ACE"/>
    <w:rsid w:val="00AC6DF7"/>
    <w:rsid w:val="00AC755B"/>
    <w:rsid w:val="00AD0DB0"/>
    <w:rsid w:val="00AD16E3"/>
    <w:rsid w:val="00AD2551"/>
    <w:rsid w:val="00AD37F5"/>
    <w:rsid w:val="00AD38B0"/>
    <w:rsid w:val="00AD39DF"/>
    <w:rsid w:val="00AD43DB"/>
    <w:rsid w:val="00AD4B5B"/>
    <w:rsid w:val="00AD4E76"/>
    <w:rsid w:val="00AD50FD"/>
    <w:rsid w:val="00AD5ED7"/>
    <w:rsid w:val="00AD641D"/>
    <w:rsid w:val="00AE048E"/>
    <w:rsid w:val="00AE09B3"/>
    <w:rsid w:val="00AE0B0B"/>
    <w:rsid w:val="00AE0B56"/>
    <w:rsid w:val="00AE331F"/>
    <w:rsid w:val="00AE3351"/>
    <w:rsid w:val="00AE33A2"/>
    <w:rsid w:val="00AE4E69"/>
    <w:rsid w:val="00AE5D95"/>
    <w:rsid w:val="00AE7718"/>
    <w:rsid w:val="00AF0DFB"/>
    <w:rsid w:val="00AF1F0E"/>
    <w:rsid w:val="00AF2EFC"/>
    <w:rsid w:val="00AF33D0"/>
    <w:rsid w:val="00AF458D"/>
    <w:rsid w:val="00AF5432"/>
    <w:rsid w:val="00AF605F"/>
    <w:rsid w:val="00AF6528"/>
    <w:rsid w:val="00AF7B4D"/>
    <w:rsid w:val="00B00452"/>
    <w:rsid w:val="00B0120F"/>
    <w:rsid w:val="00B0122F"/>
    <w:rsid w:val="00B01543"/>
    <w:rsid w:val="00B0276F"/>
    <w:rsid w:val="00B02C2C"/>
    <w:rsid w:val="00B035BB"/>
    <w:rsid w:val="00B051D2"/>
    <w:rsid w:val="00B0679E"/>
    <w:rsid w:val="00B06F59"/>
    <w:rsid w:val="00B06F85"/>
    <w:rsid w:val="00B07D14"/>
    <w:rsid w:val="00B07FD2"/>
    <w:rsid w:val="00B123CB"/>
    <w:rsid w:val="00B135FE"/>
    <w:rsid w:val="00B13DAC"/>
    <w:rsid w:val="00B141CD"/>
    <w:rsid w:val="00B14ED5"/>
    <w:rsid w:val="00B15125"/>
    <w:rsid w:val="00B170FF"/>
    <w:rsid w:val="00B2019F"/>
    <w:rsid w:val="00B22FC4"/>
    <w:rsid w:val="00B234F1"/>
    <w:rsid w:val="00B24F7E"/>
    <w:rsid w:val="00B25B6D"/>
    <w:rsid w:val="00B2642C"/>
    <w:rsid w:val="00B26AD7"/>
    <w:rsid w:val="00B3102F"/>
    <w:rsid w:val="00B32883"/>
    <w:rsid w:val="00B32DFE"/>
    <w:rsid w:val="00B34EDA"/>
    <w:rsid w:val="00B352BA"/>
    <w:rsid w:val="00B3538A"/>
    <w:rsid w:val="00B35C85"/>
    <w:rsid w:val="00B36D50"/>
    <w:rsid w:val="00B37078"/>
    <w:rsid w:val="00B430B1"/>
    <w:rsid w:val="00B44103"/>
    <w:rsid w:val="00B44BC9"/>
    <w:rsid w:val="00B46D54"/>
    <w:rsid w:val="00B47E0F"/>
    <w:rsid w:val="00B47ECD"/>
    <w:rsid w:val="00B50E09"/>
    <w:rsid w:val="00B51340"/>
    <w:rsid w:val="00B51BC6"/>
    <w:rsid w:val="00B51F0F"/>
    <w:rsid w:val="00B53EDF"/>
    <w:rsid w:val="00B55AB8"/>
    <w:rsid w:val="00B607AA"/>
    <w:rsid w:val="00B613A2"/>
    <w:rsid w:val="00B617A7"/>
    <w:rsid w:val="00B639D6"/>
    <w:rsid w:val="00B64864"/>
    <w:rsid w:val="00B64FB6"/>
    <w:rsid w:val="00B6550E"/>
    <w:rsid w:val="00B65D2E"/>
    <w:rsid w:val="00B65FFA"/>
    <w:rsid w:val="00B6621F"/>
    <w:rsid w:val="00B6714C"/>
    <w:rsid w:val="00B6748D"/>
    <w:rsid w:val="00B6797E"/>
    <w:rsid w:val="00B67F6A"/>
    <w:rsid w:val="00B70B86"/>
    <w:rsid w:val="00B70F6D"/>
    <w:rsid w:val="00B71155"/>
    <w:rsid w:val="00B7126E"/>
    <w:rsid w:val="00B717F2"/>
    <w:rsid w:val="00B718DD"/>
    <w:rsid w:val="00B71F99"/>
    <w:rsid w:val="00B72CA8"/>
    <w:rsid w:val="00B74EA4"/>
    <w:rsid w:val="00B75A82"/>
    <w:rsid w:val="00B768C6"/>
    <w:rsid w:val="00B76D51"/>
    <w:rsid w:val="00B774FB"/>
    <w:rsid w:val="00B8194C"/>
    <w:rsid w:val="00B8242A"/>
    <w:rsid w:val="00B82F82"/>
    <w:rsid w:val="00B835AD"/>
    <w:rsid w:val="00B83742"/>
    <w:rsid w:val="00B83944"/>
    <w:rsid w:val="00B8522D"/>
    <w:rsid w:val="00B8547B"/>
    <w:rsid w:val="00B86355"/>
    <w:rsid w:val="00B875E3"/>
    <w:rsid w:val="00B87922"/>
    <w:rsid w:val="00B8795B"/>
    <w:rsid w:val="00B879E6"/>
    <w:rsid w:val="00B90D3F"/>
    <w:rsid w:val="00B91494"/>
    <w:rsid w:val="00B915B1"/>
    <w:rsid w:val="00B91E7F"/>
    <w:rsid w:val="00B93E1D"/>
    <w:rsid w:val="00B95A3B"/>
    <w:rsid w:val="00B96B43"/>
    <w:rsid w:val="00BA13BE"/>
    <w:rsid w:val="00BA23B4"/>
    <w:rsid w:val="00BA3AE4"/>
    <w:rsid w:val="00BA43F1"/>
    <w:rsid w:val="00BA476F"/>
    <w:rsid w:val="00BA4D73"/>
    <w:rsid w:val="00BA5BF7"/>
    <w:rsid w:val="00BA79B5"/>
    <w:rsid w:val="00BB05AD"/>
    <w:rsid w:val="00BB127D"/>
    <w:rsid w:val="00BB1D6A"/>
    <w:rsid w:val="00BB292E"/>
    <w:rsid w:val="00BB4470"/>
    <w:rsid w:val="00BB4FD4"/>
    <w:rsid w:val="00BB516D"/>
    <w:rsid w:val="00BB670D"/>
    <w:rsid w:val="00BB68F3"/>
    <w:rsid w:val="00BB71FC"/>
    <w:rsid w:val="00BC2246"/>
    <w:rsid w:val="00BC3190"/>
    <w:rsid w:val="00BC345F"/>
    <w:rsid w:val="00BC3BED"/>
    <w:rsid w:val="00BC3E45"/>
    <w:rsid w:val="00BC3E56"/>
    <w:rsid w:val="00BC5F54"/>
    <w:rsid w:val="00BC6FF5"/>
    <w:rsid w:val="00BC7808"/>
    <w:rsid w:val="00BC7EED"/>
    <w:rsid w:val="00BD0DCF"/>
    <w:rsid w:val="00BD3803"/>
    <w:rsid w:val="00BD3A75"/>
    <w:rsid w:val="00BD3D82"/>
    <w:rsid w:val="00BD4662"/>
    <w:rsid w:val="00BD48C4"/>
    <w:rsid w:val="00BD4E9A"/>
    <w:rsid w:val="00BD6BA8"/>
    <w:rsid w:val="00BD7289"/>
    <w:rsid w:val="00BE36CF"/>
    <w:rsid w:val="00BE374B"/>
    <w:rsid w:val="00BE49B8"/>
    <w:rsid w:val="00BE55F7"/>
    <w:rsid w:val="00BE6316"/>
    <w:rsid w:val="00BE6B00"/>
    <w:rsid w:val="00BE7BC7"/>
    <w:rsid w:val="00BE7E0A"/>
    <w:rsid w:val="00BE7EAD"/>
    <w:rsid w:val="00BF0B46"/>
    <w:rsid w:val="00BF11A7"/>
    <w:rsid w:val="00BF1B6E"/>
    <w:rsid w:val="00BF1F3D"/>
    <w:rsid w:val="00BF249B"/>
    <w:rsid w:val="00BF34D9"/>
    <w:rsid w:val="00BF35F1"/>
    <w:rsid w:val="00BF3642"/>
    <w:rsid w:val="00BF4BFE"/>
    <w:rsid w:val="00BF5C09"/>
    <w:rsid w:val="00BF5E8F"/>
    <w:rsid w:val="00BF626B"/>
    <w:rsid w:val="00BF668C"/>
    <w:rsid w:val="00BF68DD"/>
    <w:rsid w:val="00C025AC"/>
    <w:rsid w:val="00C0293A"/>
    <w:rsid w:val="00C02D0B"/>
    <w:rsid w:val="00C04805"/>
    <w:rsid w:val="00C04895"/>
    <w:rsid w:val="00C0541D"/>
    <w:rsid w:val="00C06DEB"/>
    <w:rsid w:val="00C06F21"/>
    <w:rsid w:val="00C076EB"/>
    <w:rsid w:val="00C10F83"/>
    <w:rsid w:val="00C11BAB"/>
    <w:rsid w:val="00C11F3D"/>
    <w:rsid w:val="00C125D9"/>
    <w:rsid w:val="00C12722"/>
    <w:rsid w:val="00C13C8B"/>
    <w:rsid w:val="00C13E40"/>
    <w:rsid w:val="00C13F5D"/>
    <w:rsid w:val="00C14633"/>
    <w:rsid w:val="00C14A86"/>
    <w:rsid w:val="00C16C8E"/>
    <w:rsid w:val="00C17985"/>
    <w:rsid w:val="00C218F0"/>
    <w:rsid w:val="00C22F5E"/>
    <w:rsid w:val="00C25470"/>
    <w:rsid w:val="00C26DA6"/>
    <w:rsid w:val="00C27534"/>
    <w:rsid w:val="00C313EE"/>
    <w:rsid w:val="00C33A26"/>
    <w:rsid w:val="00C3536B"/>
    <w:rsid w:val="00C35CE8"/>
    <w:rsid w:val="00C35DE7"/>
    <w:rsid w:val="00C37545"/>
    <w:rsid w:val="00C3766D"/>
    <w:rsid w:val="00C3780A"/>
    <w:rsid w:val="00C42A20"/>
    <w:rsid w:val="00C43D5E"/>
    <w:rsid w:val="00C4507D"/>
    <w:rsid w:val="00C450D0"/>
    <w:rsid w:val="00C452A2"/>
    <w:rsid w:val="00C455FA"/>
    <w:rsid w:val="00C45822"/>
    <w:rsid w:val="00C46136"/>
    <w:rsid w:val="00C476A2"/>
    <w:rsid w:val="00C5044D"/>
    <w:rsid w:val="00C50D7A"/>
    <w:rsid w:val="00C52256"/>
    <w:rsid w:val="00C52498"/>
    <w:rsid w:val="00C52E37"/>
    <w:rsid w:val="00C539AA"/>
    <w:rsid w:val="00C53CBC"/>
    <w:rsid w:val="00C540A1"/>
    <w:rsid w:val="00C54C4A"/>
    <w:rsid w:val="00C61950"/>
    <w:rsid w:val="00C627EB"/>
    <w:rsid w:val="00C629C8"/>
    <w:rsid w:val="00C630D5"/>
    <w:rsid w:val="00C63564"/>
    <w:rsid w:val="00C649A4"/>
    <w:rsid w:val="00C67D7B"/>
    <w:rsid w:val="00C713B2"/>
    <w:rsid w:val="00C71B0B"/>
    <w:rsid w:val="00C72F93"/>
    <w:rsid w:val="00C735EE"/>
    <w:rsid w:val="00C73744"/>
    <w:rsid w:val="00C7442E"/>
    <w:rsid w:val="00C74482"/>
    <w:rsid w:val="00C7655A"/>
    <w:rsid w:val="00C765CA"/>
    <w:rsid w:val="00C76D31"/>
    <w:rsid w:val="00C80329"/>
    <w:rsid w:val="00C80541"/>
    <w:rsid w:val="00C82A53"/>
    <w:rsid w:val="00C82F95"/>
    <w:rsid w:val="00C845FB"/>
    <w:rsid w:val="00C85A75"/>
    <w:rsid w:val="00C86D13"/>
    <w:rsid w:val="00C87329"/>
    <w:rsid w:val="00C905D4"/>
    <w:rsid w:val="00C9080E"/>
    <w:rsid w:val="00C91A75"/>
    <w:rsid w:val="00C921AF"/>
    <w:rsid w:val="00C93C7C"/>
    <w:rsid w:val="00C967F9"/>
    <w:rsid w:val="00C96920"/>
    <w:rsid w:val="00C973F5"/>
    <w:rsid w:val="00CA01DC"/>
    <w:rsid w:val="00CA0B5F"/>
    <w:rsid w:val="00CA12AE"/>
    <w:rsid w:val="00CA19F2"/>
    <w:rsid w:val="00CA22B9"/>
    <w:rsid w:val="00CA3A81"/>
    <w:rsid w:val="00CA48C9"/>
    <w:rsid w:val="00CA4CE1"/>
    <w:rsid w:val="00CA4EA1"/>
    <w:rsid w:val="00CA5D83"/>
    <w:rsid w:val="00CA68BF"/>
    <w:rsid w:val="00CA6F5C"/>
    <w:rsid w:val="00CA7354"/>
    <w:rsid w:val="00CA743E"/>
    <w:rsid w:val="00CA7DF8"/>
    <w:rsid w:val="00CB0C90"/>
    <w:rsid w:val="00CB1233"/>
    <w:rsid w:val="00CB1240"/>
    <w:rsid w:val="00CB1428"/>
    <w:rsid w:val="00CB246A"/>
    <w:rsid w:val="00CB2D36"/>
    <w:rsid w:val="00CB3E91"/>
    <w:rsid w:val="00CB4F5E"/>
    <w:rsid w:val="00CB5C8A"/>
    <w:rsid w:val="00CB64AB"/>
    <w:rsid w:val="00CB6CFC"/>
    <w:rsid w:val="00CB70FD"/>
    <w:rsid w:val="00CB7CF6"/>
    <w:rsid w:val="00CB7DF3"/>
    <w:rsid w:val="00CC0CD9"/>
    <w:rsid w:val="00CC1FDB"/>
    <w:rsid w:val="00CC2D96"/>
    <w:rsid w:val="00CC2DF0"/>
    <w:rsid w:val="00CC5B38"/>
    <w:rsid w:val="00CC7065"/>
    <w:rsid w:val="00CC7BD4"/>
    <w:rsid w:val="00CD0245"/>
    <w:rsid w:val="00CD0320"/>
    <w:rsid w:val="00CD18BC"/>
    <w:rsid w:val="00CD32B1"/>
    <w:rsid w:val="00CD4584"/>
    <w:rsid w:val="00CD47A9"/>
    <w:rsid w:val="00CE0D46"/>
    <w:rsid w:val="00CE16D2"/>
    <w:rsid w:val="00CE22CD"/>
    <w:rsid w:val="00CE30A3"/>
    <w:rsid w:val="00CF0233"/>
    <w:rsid w:val="00CF0967"/>
    <w:rsid w:val="00CF10BD"/>
    <w:rsid w:val="00CF24B6"/>
    <w:rsid w:val="00CF3038"/>
    <w:rsid w:val="00CF38B3"/>
    <w:rsid w:val="00CF39BF"/>
    <w:rsid w:val="00CF74F7"/>
    <w:rsid w:val="00CF7523"/>
    <w:rsid w:val="00CF7F39"/>
    <w:rsid w:val="00D025E5"/>
    <w:rsid w:val="00D02CBD"/>
    <w:rsid w:val="00D0384A"/>
    <w:rsid w:val="00D03D88"/>
    <w:rsid w:val="00D06297"/>
    <w:rsid w:val="00D07578"/>
    <w:rsid w:val="00D077DD"/>
    <w:rsid w:val="00D1284A"/>
    <w:rsid w:val="00D14387"/>
    <w:rsid w:val="00D14A6D"/>
    <w:rsid w:val="00D14DBF"/>
    <w:rsid w:val="00D14F5E"/>
    <w:rsid w:val="00D15167"/>
    <w:rsid w:val="00D15A6A"/>
    <w:rsid w:val="00D16BDE"/>
    <w:rsid w:val="00D16DE7"/>
    <w:rsid w:val="00D16E33"/>
    <w:rsid w:val="00D16E70"/>
    <w:rsid w:val="00D178CD"/>
    <w:rsid w:val="00D2074A"/>
    <w:rsid w:val="00D20D15"/>
    <w:rsid w:val="00D21A4F"/>
    <w:rsid w:val="00D22987"/>
    <w:rsid w:val="00D23B47"/>
    <w:rsid w:val="00D2441D"/>
    <w:rsid w:val="00D244F8"/>
    <w:rsid w:val="00D246BB"/>
    <w:rsid w:val="00D2703E"/>
    <w:rsid w:val="00D30A32"/>
    <w:rsid w:val="00D31623"/>
    <w:rsid w:val="00D31C19"/>
    <w:rsid w:val="00D3212D"/>
    <w:rsid w:val="00D32812"/>
    <w:rsid w:val="00D32E4A"/>
    <w:rsid w:val="00D34C32"/>
    <w:rsid w:val="00D35A86"/>
    <w:rsid w:val="00D3695E"/>
    <w:rsid w:val="00D36FCE"/>
    <w:rsid w:val="00D37042"/>
    <w:rsid w:val="00D3790E"/>
    <w:rsid w:val="00D405F0"/>
    <w:rsid w:val="00D418BF"/>
    <w:rsid w:val="00D41B33"/>
    <w:rsid w:val="00D42178"/>
    <w:rsid w:val="00D42814"/>
    <w:rsid w:val="00D4312C"/>
    <w:rsid w:val="00D45A6D"/>
    <w:rsid w:val="00D45CCD"/>
    <w:rsid w:val="00D46964"/>
    <w:rsid w:val="00D5070B"/>
    <w:rsid w:val="00D50C35"/>
    <w:rsid w:val="00D51179"/>
    <w:rsid w:val="00D53DA0"/>
    <w:rsid w:val="00D5411F"/>
    <w:rsid w:val="00D55D36"/>
    <w:rsid w:val="00D56ACB"/>
    <w:rsid w:val="00D579F2"/>
    <w:rsid w:val="00D62267"/>
    <w:rsid w:val="00D6280D"/>
    <w:rsid w:val="00D644E1"/>
    <w:rsid w:val="00D6547D"/>
    <w:rsid w:val="00D65E0A"/>
    <w:rsid w:val="00D6656C"/>
    <w:rsid w:val="00D727E1"/>
    <w:rsid w:val="00D72F0F"/>
    <w:rsid w:val="00D73350"/>
    <w:rsid w:val="00D735F4"/>
    <w:rsid w:val="00D739F4"/>
    <w:rsid w:val="00D73B0D"/>
    <w:rsid w:val="00D740FF"/>
    <w:rsid w:val="00D74914"/>
    <w:rsid w:val="00D75D93"/>
    <w:rsid w:val="00D76BB0"/>
    <w:rsid w:val="00D77205"/>
    <w:rsid w:val="00D77AAA"/>
    <w:rsid w:val="00D805DC"/>
    <w:rsid w:val="00D810D0"/>
    <w:rsid w:val="00D818BB"/>
    <w:rsid w:val="00D81AFE"/>
    <w:rsid w:val="00D825DD"/>
    <w:rsid w:val="00D83373"/>
    <w:rsid w:val="00D835A9"/>
    <w:rsid w:val="00D83BC9"/>
    <w:rsid w:val="00D875B6"/>
    <w:rsid w:val="00D9065F"/>
    <w:rsid w:val="00D91F5B"/>
    <w:rsid w:val="00D925D4"/>
    <w:rsid w:val="00D9269D"/>
    <w:rsid w:val="00D9385E"/>
    <w:rsid w:val="00D94F6B"/>
    <w:rsid w:val="00D95B81"/>
    <w:rsid w:val="00D9688A"/>
    <w:rsid w:val="00D968D0"/>
    <w:rsid w:val="00D977A1"/>
    <w:rsid w:val="00DA0850"/>
    <w:rsid w:val="00DA0BF9"/>
    <w:rsid w:val="00DA0DE3"/>
    <w:rsid w:val="00DA10FB"/>
    <w:rsid w:val="00DA1C4C"/>
    <w:rsid w:val="00DA1EB9"/>
    <w:rsid w:val="00DA2093"/>
    <w:rsid w:val="00DA21D8"/>
    <w:rsid w:val="00DA34FE"/>
    <w:rsid w:val="00DA4191"/>
    <w:rsid w:val="00DA50F3"/>
    <w:rsid w:val="00DA622B"/>
    <w:rsid w:val="00DB035E"/>
    <w:rsid w:val="00DB042B"/>
    <w:rsid w:val="00DB110B"/>
    <w:rsid w:val="00DB304C"/>
    <w:rsid w:val="00DB3C0F"/>
    <w:rsid w:val="00DB408B"/>
    <w:rsid w:val="00DB50EA"/>
    <w:rsid w:val="00DB57FA"/>
    <w:rsid w:val="00DB5C6C"/>
    <w:rsid w:val="00DB7F41"/>
    <w:rsid w:val="00DC04B4"/>
    <w:rsid w:val="00DC0714"/>
    <w:rsid w:val="00DC0C45"/>
    <w:rsid w:val="00DC18CC"/>
    <w:rsid w:val="00DC3479"/>
    <w:rsid w:val="00DC3B10"/>
    <w:rsid w:val="00DC3F41"/>
    <w:rsid w:val="00DC5A92"/>
    <w:rsid w:val="00DC73B1"/>
    <w:rsid w:val="00DC750A"/>
    <w:rsid w:val="00DC7826"/>
    <w:rsid w:val="00DC7ED5"/>
    <w:rsid w:val="00DD282E"/>
    <w:rsid w:val="00DD31C7"/>
    <w:rsid w:val="00DD3716"/>
    <w:rsid w:val="00DD375F"/>
    <w:rsid w:val="00DD3774"/>
    <w:rsid w:val="00DD380F"/>
    <w:rsid w:val="00DD5421"/>
    <w:rsid w:val="00DE21DA"/>
    <w:rsid w:val="00DE2269"/>
    <w:rsid w:val="00DF0810"/>
    <w:rsid w:val="00DF11CA"/>
    <w:rsid w:val="00DF28D0"/>
    <w:rsid w:val="00DF34B2"/>
    <w:rsid w:val="00DF3BF6"/>
    <w:rsid w:val="00DF5A85"/>
    <w:rsid w:val="00DF683C"/>
    <w:rsid w:val="00E003A4"/>
    <w:rsid w:val="00E01188"/>
    <w:rsid w:val="00E01CE6"/>
    <w:rsid w:val="00E02686"/>
    <w:rsid w:val="00E033B5"/>
    <w:rsid w:val="00E04771"/>
    <w:rsid w:val="00E059DC"/>
    <w:rsid w:val="00E05E5E"/>
    <w:rsid w:val="00E068CA"/>
    <w:rsid w:val="00E06B04"/>
    <w:rsid w:val="00E06D61"/>
    <w:rsid w:val="00E07039"/>
    <w:rsid w:val="00E074EE"/>
    <w:rsid w:val="00E07689"/>
    <w:rsid w:val="00E11D65"/>
    <w:rsid w:val="00E11FD0"/>
    <w:rsid w:val="00E137CC"/>
    <w:rsid w:val="00E13BBC"/>
    <w:rsid w:val="00E14E11"/>
    <w:rsid w:val="00E14F34"/>
    <w:rsid w:val="00E1524D"/>
    <w:rsid w:val="00E15738"/>
    <w:rsid w:val="00E15A2C"/>
    <w:rsid w:val="00E15D09"/>
    <w:rsid w:val="00E17E1D"/>
    <w:rsid w:val="00E206F8"/>
    <w:rsid w:val="00E216CB"/>
    <w:rsid w:val="00E21C1E"/>
    <w:rsid w:val="00E21D7A"/>
    <w:rsid w:val="00E21ED8"/>
    <w:rsid w:val="00E227FE"/>
    <w:rsid w:val="00E22C78"/>
    <w:rsid w:val="00E23B17"/>
    <w:rsid w:val="00E23CBD"/>
    <w:rsid w:val="00E23D0B"/>
    <w:rsid w:val="00E24DAE"/>
    <w:rsid w:val="00E262E7"/>
    <w:rsid w:val="00E26C06"/>
    <w:rsid w:val="00E3016C"/>
    <w:rsid w:val="00E30F36"/>
    <w:rsid w:val="00E3140D"/>
    <w:rsid w:val="00E320C2"/>
    <w:rsid w:val="00E327C7"/>
    <w:rsid w:val="00E3301D"/>
    <w:rsid w:val="00E337E6"/>
    <w:rsid w:val="00E3490C"/>
    <w:rsid w:val="00E354A9"/>
    <w:rsid w:val="00E355BC"/>
    <w:rsid w:val="00E3646D"/>
    <w:rsid w:val="00E365BD"/>
    <w:rsid w:val="00E36FB1"/>
    <w:rsid w:val="00E37335"/>
    <w:rsid w:val="00E3774C"/>
    <w:rsid w:val="00E37E33"/>
    <w:rsid w:val="00E40749"/>
    <w:rsid w:val="00E434CC"/>
    <w:rsid w:val="00E44139"/>
    <w:rsid w:val="00E443E8"/>
    <w:rsid w:val="00E44420"/>
    <w:rsid w:val="00E44CE3"/>
    <w:rsid w:val="00E44F65"/>
    <w:rsid w:val="00E46A6C"/>
    <w:rsid w:val="00E46DAF"/>
    <w:rsid w:val="00E472AB"/>
    <w:rsid w:val="00E546AD"/>
    <w:rsid w:val="00E54D56"/>
    <w:rsid w:val="00E565A6"/>
    <w:rsid w:val="00E605C4"/>
    <w:rsid w:val="00E60A17"/>
    <w:rsid w:val="00E60A1E"/>
    <w:rsid w:val="00E62161"/>
    <w:rsid w:val="00E62676"/>
    <w:rsid w:val="00E62EFD"/>
    <w:rsid w:val="00E6392F"/>
    <w:rsid w:val="00E652C8"/>
    <w:rsid w:val="00E65449"/>
    <w:rsid w:val="00E658B1"/>
    <w:rsid w:val="00E65A41"/>
    <w:rsid w:val="00E66C5C"/>
    <w:rsid w:val="00E70B18"/>
    <w:rsid w:val="00E70DA1"/>
    <w:rsid w:val="00E7202D"/>
    <w:rsid w:val="00E734AB"/>
    <w:rsid w:val="00E737BC"/>
    <w:rsid w:val="00E740C6"/>
    <w:rsid w:val="00E749CB"/>
    <w:rsid w:val="00E74F7B"/>
    <w:rsid w:val="00E77E9A"/>
    <w:rsid w:val="00E800B8"/>
    <w:rsid w:val="00E80BE3"/>
    <w:rsid w:val="00E8256E"/>
    <w:rsid w:val="00E82FCA"/>
    <w:rsid w:val="00E83649"/>
    <w:rsid w:val="00E8487D"/>
    <w:rsid w:val="00E84B61"/>
    <w:rsid w:val="00E851D1"/>
    <w:rsid w:val="00E851DF"/>
    <w:rsid w:val="00E85279"/>
    <w:rsid w:val="00E903F3"/>
    <w:rsid w:val="00E905B7"/>
    <w:rsid w:val="00E906A2"/>
    <w:rsid w:val="00E90DB6"/>
    <w:rsid w:val="00E928E2"/>
    <w:rsid w:val="00E93598"/>
    <w:rsid w:val="00E95E5D"/>
    <w:rsid w:val="00E9637F"/>
    <w:rsid w:val="00E96382"/>
    <w:rsid w:val="00E9710D"/>
    <w:rsid w:val="00E9729B"/>
    <w:rsid w:val="00EA04E1"/>
    <w:rsid w:val="00EA18F7"/>
    <w:rsid w:val="00EA19BE"/>
    <w:rsid w:val="00EA1BE9"/>
    <w:rsid w:val="00EA2816"/>
    <w:rsid w:val="00EA2C79"/>
    <w:rsid w:val="00EA2CE9"/>
    <w:rsid w:val="00EA3572"/>
    <w:rsid w:val="00EA3E52"/>
    <w:rsid w:val="00EA45CA"/>
    <w:rsid w:val="00EA5D1E"/>
    <w:rsid w:val="00EA6173"/>
    <w:rsid w:val="00EA706C"/>
    <w:rsid w:val="00EA754E"/>
    <w:rsid w:val="00EA7B26"/>
    <w:rsid w:val="00EA7D0A"/>
    <w:rsid w:val="00EB06F8"/>
    <w:rsid w:val="00EB1315"/>
    <w:rsid w:val="00EB14EF"/>
    <w:rsid w:val="00EB23AF"/>
    <w:rsid w:val="00EB2888"/>
    <w:rsid w:val="00EB2E6F"/>
    <w:rsid w:val="00EB417E"/>
    <w:rsid w:val="00EB470D"/>
    <w:rsid w:val="00EB5AE8"/>
    <w:rsid w:val="00EB5C9C"/>
    <w:rsid w:val="00EB5D49"/>
    <w:rsid w:val="00EB5EF3"/>
    <w:rsid w:val="00EB5F53"/>
    <w:rsid w:val="00EB6494"/>
    <w:rsid w:val="00EB66E4"/>
    <w:rsid w:val="00EB6FD4"/>
    <w:rsid w:val="00EB7CBC"/>
    <w:rsid w:val="00EC00F8"/>
    <w:rsid w:val="00EC02A4"/>
    <w:rsid w:val="00EC06E1"/>
    <w:rsid w:val="00EC0BE7"/>
    <w:rsid w:val="00EC10E1"/>
    <w:rsid w:val="00EC1FC8"/>
    <w:rsid w:val="00EC30DA"/>
    <w:rsid w:val="00EC3253"/>
    <w:rsid w:val="00EC4D94"/>
    <w:rsid w:val="00EC4FCD"/>
    <w:rsid w:val="00ED13AA"/>
    <w:rsid w:val="00ED1C1D"/>
    <w:rsid w:val="00ED209E"/>
    <w:rsid w:val="00ED29F6"/>
    <w:rsid w:val="00ED2D1D"/>
    <w:rsid w:val="00ED3020"/>
    <w:rsid w:val="00ED38E1"/>
    <w:rsid w:val="00ED4062"/>
    <w:rsid w:val="00ED5090"/>
    <w:rsid w:val="00ED6620"/>
    <w:rsid w:val="00EE009E"/>
    <w:rsid w:val="00EE32A2"/>
    <w:rsid w:val="00EE3607"/>
    <w:rsid w:val="00EE4F05"/>
    <w:rsid w:val="00EE5A6D"/>
    <w:rsid w:val="00EE5BB1"/>
    <w:rsid w:val="00EE6202"/>
    <w:rsid w:val="00EE77E6"/>
    <w:rsid w:val="00EF015C"/>
    <w:rsid w:val="00EF017F"/>
    <w:rsid w:val="00EF05AD"/>
    <w:rsid w:val="00EF0C6F"/>
    <w:rsid w:val="00EF160F"/>
    <w:rsid w:val="00EF16FF"/>
    <w:rsid w:val="00EF2CB5"/>
    <w:rsid w:val="00EF4CA8"/>
    <w:rsid w:val="00EF4DD8"/>
    <w:rsid w:val="00EF5DB7"/>
    <w:rsid w:val="00EF6F2D"/>
    <w:rsid w:val="00EF73E9"/>
    <w:rsid w:val="00F01FAD"/>
    <w:rsid w:val="00F032E0"/>
    <w:rsid w:val="00F038E7"/>
    <w:rsid w:val="00F04836"/>
    <w:rsid w:val="00F048A0"/>
    <w:rsid w:val="00F04F31"/>
    <w:rsid w:val="00F05353"/>
    <w:rsid w:val="00F05DC3"/>
    <w:rsid w:val="00F05E03"/>
    <w:rsid w:val="00F10021"/>
    <w:rsid w:val="00F10325"/>
    <w:rsid w:val="00F116D8"/>
    <w:rsid w:val="00F11C10"/>
    <w:rsid w:val="00F11CED"/>
    <w:rsid w:val="00F13826"/>
    <w:rsid w:val="00F13B96"/>
    <w:rsid w:val="00F146DA"/>
    <w:rsid w:val="00F16A58"/>
    <w:rsid w:val="00F1729C"/>
    <w:rsid w:val="00F1766F"/>
    <w:rsid w:val="00F2023E"/>
    <w:rsid w:val="00F20AB2"/>
    <w:rsid w:val="00F21428"/>
    <w:rsid w:val="00F22A85"/>
    <w:rsid w:val="00F22DCB"/>
    <w:rsid w:val="00F23B61"/>
    <w:rsid w:val="00F24378"/>
    <w:rsid w:val="00F243A5"/>
    <w:rsid w:val="00F244C2"/>
    <w:rsid w:val="00F24F83"/>
    <w:rsid w:val="00F25AA0"/>
    <w:rsid w:val="00F25B01"/>
    <w:rsid w:val="00F26D00"/>
    <w:rsid w:val="00F27D8C"/>
    <w:rsid w:val="00F30DC7"/>
    <w:rsid w:val="00F31034"/>
    <w:rsid w:val="00F31138"/>
    <w:rsid w:val="00F33551"/>
    <w:rsid w:val="00F33FAB"/>
    <w:rsid w:val="00F345A1"/>
    <w:rsid w:val="00F34722"/>
    <w:rsid w:val="00F370F3"/>
    <w:rsid w:val="00F40CCD"/>
    <w:rsid w:val="00F41CE4"/>
    <w:rsid w:val="00F42D8E"/>
    <w:rsid w:val="00F435E3"/>
    <w:rsid w:val="00F43D20"/>
    <w:rsid w:val="00F4438E"/>
    <w:rsid w:val="00F447B7"/>
    <w:rsid w:val="00F44C5B"/>
    <w:rsid w:val="00F458E2"/>
    <w:rsid w:val="00F45DA7"/>
    <w:rsid w:val="00F46283"/>
    <w:rsid w:val="00F47663"/>
    <w:rsid w:val="00F5024C"/>
    <w:rsid w:val="00F51B9F"/>
    <w:rsid w:val="00F528FD"/>
    <w:rsid w:val="00F550F4"/>
    <w:rsid w:val="00F55953"/>
    <w:rsid w:val="00F56834"/>
    <w:rsid w:val="00F569BF"/>
    <w:rsid w:val="00F57792"/>
    <w:rsid w:val="00F6014D"/>
    <w:rsid w:val="00F60678"/>
    <w:rsid w:val="00F60E97"/>
    <w:rsid w:val="00F628DD"/>
    <w:rsid w:val="00F63A24"/>
    <w:rsid w:val="00F64C46"/>
    <w:rsid w:val="00F64E5A"/>
    <w:rsid w:val="00F66707"/>
    <w:rsid w:val="00F66B45"/>
    <w:rsid w:val="00F66FF0"/>
    <w:rsid w:val="00F71B5C"/>
    <w:rsid w:val="00F71F4E"/>
    <w:rsid w:val="00F72069"/>
    <w:rsid w:val="00F72186"/>
    <w:rsid w:val="00F72A59"/>
    <w:rsid w:val="00F73C9B"/>
    <w:rsid w:val="00F7494D"/>
    <w:rsid w:val="00F75521"/>
    <w:rsid w:val="00F7656E"/>
    <w:rsid w:val="00F77A59"/>
    <w:rsid w:val="00F80965"/>
    <w:rsid w:val="00F8220F"/>
    <w:rsid w:val="00F831AA"/>
    <w:rsid w:val="00F85CB2"/>
    <w:rsid w:val="00F8698D"/>
    <w:rsid w:val="00F86D17"/>
    <w:rsid w:val="00F906E2"/>
    <w:rsid w:val="00F93D08"/>
    <w:rsid w:val="00F94007"/>
    <w:rsid w:val="00F96436"/>
    <w:rsid w:val="00F97344"/>
    <w:rsid w:val="00FA284B"/>
    <w:rsid w:val="00FA2EBB"/>
    <w:rsid w:val="00FA3DA1"/>
    <w:rsid w:val="00FA4116"/>
    <w:rsid w:val="00FA4662"/>
    <w:rsid w:val="00FA5BD2"/>
    <w:rsid w:val="00FA6CBB"/>
    <w:rsid w:val="00FA785C"/>
    <w:rsid w:val="00FA78B6"/>
    <w:rsid w:val="00FB2274"/>
    <w:rsid w:val="00FB23E8"/>
    <w:rsid w:val="00FB2752"/>
    <w:rsid w:val="00FB2E70"/>
    <w:rsid w:val="00FB324D"/>
    <w:rsid w:val="00FB3C8B"/>
    <w:rsid w:val="00FB3E69"/>
    <w:rsid w:val="00FB55F2"/>
    <w:rsid w:val="00FB5CE7"/>
    <w:rsid w:val="00FB6BA1"/>
    <w:rsid w:val="00FC22F0"/>
    <w:rsid w:val="00FC3C69"/>
    <w:rsid w:val="00FC4082"/>
    <w:rsid w:val="00FC4BA1"/>
    <w:rsid w:val="00FC5B4E"/>
    <w:rsid w:val="00FC6009"/>
    <w:rsid w:val="00FC7021"/>
    <w:rsid w:val="00FC72C2"/>
    <w:rsid w:val="00FD038E"/>
    <w:rsid w:val="00FD10D5"/>
    <w:rsid w:val="00FD1AB9"/>
    <w:rsid w:val="00FD1EAE"/>
    <w:rsid w:val="00FD46E4"/>
    <w:rsid w:val="00FD4E72"/>
    <w:rsid w:val="00FD5121"/>
    <w:rsid w:val="00FD5300"/>
    <w:rsid w:val="00FE1002"/>
    <w:rsid w:val="00FE1BB1"/>
    <w:rsid w:val="00FE3017"/>
    <w:rsid w:val="00FE3528"/>
    <w:rsid w:val="00FE6BA4"/>
    <w:rsid w:val="00FE6CCC"/>
    <w:rsid w:val="00FE7FE1"/>
    <w:rsid w:val="00FF07EA"/>
    <w:rsid w:val="00FF1585"/>
    <w:rsid w:val="00FF4822"/>
    <w:rsid w:val="00FF5240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37C8C2-83AE-4889-B68C-EF38D98C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 w:qFormat="1"/>
    <w:lsdException w:name="caption" w:locked="1" w:semiHidden="1" w:unhideWhenUsed="1" w:qFormat="1"/>
    <w:lsdException w:name="footnote reference" w:locked="1" w:uiPriority="99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5D0"/>
    <w:pPr>
      <w:widowControl w:val="0"/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B2E6F"/>
    <w:pPr>
      <w:keepNext/>
      <w:widowControl/>
      <w:suppressAutoHyphens w:val="0"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EB2E6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D925D4"/>
    <w:rPr>
      <w:rFonts w:ascii="Tahoma" w:eastAsia="Calibri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D925D4"/>
    <w:rPr>
      <w:rFonts w:ascii="Tahoma" w:hAnsi="Tahoma" w:cs="Tahoma"/>
      <w:sz w:val="16"/>
      <w:szCs w:val="16"/>
      <w:lang w:val="x-none" w:eastAsia="ar-SA" w:bidi="ar-SA"/>
    </w:rPr>
  </w:style>
  <w:style w:type="character" w:styleId="Numerstrony">
    <w:name w:val="page number"/>
    <w:semiHidden/>
    <w:rsid w:val="00D925D4"/>
    <w:rPr>
      <w:rFonts w:cs="Times New Roman"/>
    </w:rPr>
  </w:style>
  <w:style w:type="paragraph" w:styleId="Tekstpodstawowy">
    <w:name w:val="Body Text"/>
    <w:basedOn w:val="Normalny"/>
    <w:link w:val="TekstpodstawowyZnak"/>
    <w:rsid w:val="00D925D4"/>
    <w:pPr>
      <w:spacing w:after="120"/>
    </w:pPr>
    <w:rPr>
      <w:rFonts w:eastAsia="Calibri"/>
      <w:sz w:val="20"/>
      <w:lang w:val="x-none"/>
    </w:rPr>
  </w:style>
  <w:style w:type="character" w:customStyle="1" w:styleId="TekstpodstawowyZnak">
    <w:name w:val="Tekst podstawowy Znak"/>
    <w:link w:val="Tekstpodstawowy"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WW-Tekstpodstawowywcity2">
    <w:name w:val="WW-Tekst podstawowy wcięty 2"/>
    <w:basedOn w:val="Normalny"/>
    <w:rsid w:val="00D925D4"/>
    <w:pPr>
      <w:ind w:left="284" w:hanging="284"/>
    </w:pPr>
    <w:rPr>
      <w:rFonts w:ascii="Thorndale" w:hAnsi="Thorndale"/>
      <w:color w:val="000000"/>
    </w:rPr>
  </w:style>
  <w:style w:type="paragraph" w:customStyle="1" w:styleId="Tekstpodstawowy1">
    <w:name w:val="Tekst podstawowy1"/>
    <w:basedOn w:val="Normalny"/>
    <w:rsid w:val="00D925D4"/>
    <w:rPr>
      <w:rFonts w:ascii="Thorndale" w:hAnsi="Thorndale"/>
      <w:color w:val="000000"/>
      <w:sz w:val="28"/>
      <w:szCs w:val="28"/>
    </w:rPr>
  </w:style>
  <w:style w:type="paragraph" w:styleId="Stopka">
    <w:name w:val="footer"/>
    <w:basedOn w:val="Normalny"/>
    <w:link w:val="StopkaZnak"/>
    <w:rsid w:val="00D925D4"/>
    <w:pPr>
      <w:tabs>
        <w:tab w:val="center" w:pos="4536"/>
        <w:tab w:val="right" w:pos="9072"/>
      </w:tabs>
    </w:pPr>
    <w:rPr>
      <w:rFonts w:eastAsia="Calibri"/>
      <w:sz w:val="20"/>
      <w:lang w:val="x-none"/>
    </w:rPr>
  </w:style>
  <w:style w:type="character" w:customStyle="1" w:styleId="StopkaZnak">
    <w:name w:val="Stopka Znak"/>
    <w:link w:val="Stopka"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kstpodstawowywcity">
    <w:name w:val="Body Text Indent"/>
    <w:basedOn w:val="Normalny"/>
    <w:link w:val="TekstpodstawowywcityZnak"/>
    <w:semiHidden/>
    <w:rsid w:val="00D925D4"/>
    <w:pPr>
      <w:tabs>
        <w:tab w:val="left" w:pos="9160"/>
        <w:tab w:val="left" w:pos="9302"/>
      </w:tabs>
      <w:ind w:left="567" w:hanging="537"/>
      <w:jc w:val="both"/>
    </w:pPr>
    <w:rPr>
      <w:rFonts w:eastAsia="Calibri"/>
      <w:sz w:val="20"/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kstpodstawowywcity3">
    <w:name w:val="Body Text Indent 3"/>
    <w:basedOn w:val="Normalny"/>
    <w:link w:val="Tekstpodstawowywcity3Znak"/>
    <w:rsid w:val="00D925D4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locked/>
    <w:rsid w:val="00D925D4"/>
    <w:rPr>
      <w:rFonts w:ascii="Times New Roman" w:hAnsi="Times New Roman" w:cs="Times New Roman"/>
      <w:sz w:val="16"/>
      <w:szCs w:val="16"/>
      <w:lang w:val="x-none" w:eastAsia="ar-SA" w:bidi="ar-SA"/>
    </w:rPr>
  </w:style>
  <w:style w:type="paragraph" w:customStyle="1" w:styleId="Akapitzlist1">
    <w:name w:val="Akapit z listą1"/>
    <w:basedOn w:val="Normalny"/>
    <w:rsid w:val="00D925D4"/>
    <w:pPr>
      <w:widowControl/>
      <w:suppressAutoHyphens w:val="0"/>
      <w:spacing w:after="12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D925D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rsid w:val="00D925D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D925D4"/>
    <w:rPr>
      <w:rFonts w:eastAsia="Calibri"/>
      <w:sz w:val="20"/>
      <w:lang w:val="x-none"/>
    </w:rPr>
  </w:style>
  <w:style w:type="character" w:customStyle="1" w:styleId="TekstkomentarzaZnak">
    <w:name w:val="Tekst komentarza Znak"/>
    <w:link w:val="Tekstkomentarza"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925D4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925D4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styleId="Hipercze">
    <w:name w:val="Hyperlink"/>
    <w:uiPriority w:val="99"/>
    <w:rsid w:val="00D925D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semiHidden/>
    <w:rsid w:val="00D925D4"/>
    <w:pPr>
      <w:tabs>
        <w:tab w:val="center" w:pos="4536"/>
        <w:tab w:val="right" w:pos="9072"/>
      </w:tabs>
    </w:pPr>
    <w:rPr>
      <w:rFonts w:eastAsia="Calibri"/>
      <w:sz w:val="20"/>
      <w:lang w:val="x-none"/>
    </w:rPr>
  </w:style>
  <w:style w:type="character" w:customStyle="1" w:styleId="NagwekZnak">
    <w:name w:val="Nagłówek Znak"/>
    <w:link w:val="Nagwek"/>
    <w:semiHidden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E2F2A"/>
    <w:pPr>
      <w:widowControl/>
      <w:tabs>
        <w:tab w:val="right" w:leader="hyphen" w:pos="9530"/>
      </w:tabs>
      <w:suppressAutoHyphens w:val="0"/>
      <w:spacing w:after="120"/>
      <w:ind w:left="567" w:right="283" w:hanging="567"/>
      <w:jc w:val="both"/>
    </w:pPr>
    <w:rPr>
      <w:rFonts w:eastAsia="Calibri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Tekst przypisu,FOOTNOTES"/>
    <w:basedOn w:val="Normalny"/>
    <w:link w:val="TekstprzypisudolnegoZnak"/>
    <w:uiPriority w:val="99"/>
    <w:qFormat/>
    <w:rsid w:val="00D925D4"/>
    <w:pPr>
      <w:widowControl/>
      <w:suppressAutoHyphens w:val="0"/>
    </w:pPr>
    <w:rPr>
      <w:rFonts w:eastAsia="Calibri"/>
      <w:sz w:val="20"/>
      <w:lang w:val="x-none"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ootnote text Char,Tekst przypisu Znak Znak Znak Znak Char,Fußnote Char"/>
    <w:semiHidden/>
    <w:locked/>
    <w:rsid w:val="00531823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link w:val="Tekstprzypisudolnego"/>
    <w:uiPriority w:val="99"/>
    <w:locked/>
    <w:rsid w:val="00D925D4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">
    <w:name w:val="Znak Znak"/>
    <w:basedOn w:val="Normalny"/>
    <w:rsid w:val="00D925D4"/>
    <w:pPr>
      <w:widowControl/>
      <w:suppressAutoHyphens w:val="0"/>
      <w:spacing w:line="360" w:lineRule="auto"/>
      <w:jc w:val="both"/>
    </w:pPr>
    <w:rPr>
      <w:rFonts w:ascii="Verdana" w:eastAsia="Calibri" w:hAnsi="Verdana"/>
      <w:sz w:val="20"/>
      <w:lang w:eastAsia="pl-PL"/>
    </w:rPr>
  </w:style>
  <w:style w:type="paragraph" w:styleId="NormalnyWeb">
    <w:name w:val="Normal (Web)"/>
    <w:basedOn w:val="Normalny"/>
    <w:semiHidden/>
    <w:rsid w:val="00D925D4"/>
    <w:pPr>
      <w:widowControl/>
      <w:suppressAutoHyphens w:val="0"/>
      <w:spacing w:before="100" w:beforeAutospacing="1" w:after="100" w:afterAutospacing="1"/>
    </w:pPr>
    <w:rPr>
      <w:rFonts w:eastAsia="Calibri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925D4"/>
    <w:rPr>
      <w:rFonts w:eastAsia="Calibri"/>
      <w:sz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locked/>
    <w:rsid w:val="00D925D4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customStyle="1" w:styleId="ZnakZnak1">
    <w:name w:val="Znak Znak1"/>
    <w:basedOn w:val="Normalny"/>
    <w:rsid w:val="00D925D4"/>
    <w:pPr>
      <w:widowControl/>
      <w:suppressAutoHyphens w:val="0"/>
    </w:pPr>
    <w:rPr>
      <w:rFonts w:ascii="Arial" w:eastAsia="Calibri" w:hAnsi="Arial" w:cs="Arial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D925D4"/>
    <w:pPr>
      <w:widowControl/>
      <w:suppressAutoHyphens w:val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semiHidden/>
    <w:locked/>
    <w:rsid w:val="00D925D4"/>
    <w:rPr>
      <w:rFonts w:ascii="Consolas" w:hAnsi="Consolas" w:cs="Times New Roman"/>
      <w:sz w:val="21"/>
      <w:szCs w:val="21"/>
    </w:rPr>
  </w:style>
  <w:style w:type="paragraph" w:customStyle="1" w:styleId="Poprawka1">
    <w:name w:val="Poprawka1"/>
    <w:hidden/>
    <w:semiHidden/>
    <w:rsid w:val="00D925D4"/>
    <w:rPr>
      <w:rFonts w:ascii="Times New Roman" w:eastAsia="Times New Roman" w:hAnsi="Times New Roman"/>
      <w:sz w:val="24"/>
      <w:lang w:eastAsia="ar-SA"/>
    </w:rPr>
  </w:style>
  <w:style w:type="character" w:customStyle="1" w:styleId="akapitustep">
    <w:name w:val="akapitustep"/>
    <w:rsid w:val="00D925D4"/>
    <w:rPr>
      <w:rFonts w:cs="Times New Roman"/>
    </w:rPr>
  </w:style>
  <w:style w:type="character" w:customStyle="1" w:styleId="Nagwek10">
    <w:name w:val="Nagłówek1"/>
    <w:rsid w:val="00D925D4"/>
    <w:rPr>
      <w:rFonts w:cs="Times New Roman"/>
    </w:rPr>
  </w:style>
  <w:style w:type="character" w:customStyle="1" w:styleId="aktprzedmiot">
    <w:name w:val="aktprzedmiot"/>
    <w:rsid w:val="00D925D4"/>
    <w:rPr>
      <w:rFonts w:cs="Times New Roman"/>
    </w:rPr>
  </w:style>
  <w:style w:type="character" w:customStyle="1" w:styleId="artykul">
    <w:name w:val="artykul"/>
    <w:rsid w:val="00D925D4"/>
    <w:rPr>
      <w:rFonts w:cs="Times New Roman"/>
    </w:rPr>
  </w:style>
  <w:style w:type="character" w:customStyle="1" w:styleId="akapitdomyslnynastepne">
    <w:name w:val="akapitdomyslnynastepne"/>
    <w:rsid w:val="00D925D4"/>
    <w:rPr>
      <w:rFonts w:cs="Times New Roman"/>
    </w:rPr>
  </w:style>
  <w:style w:type="character" w:customStyle="1" w:styleId="akapitdomyslny">
    <w:name w:val="akapitdomyslny"/>
    <w:rsid w:val="00D925D4"/>
    <w:rPr>
      <w:rFonts w:cs="Times New Roman"/>
    </w:rPr>
  </w:style>
  <w:style w:type="paragraph" w:customStyle="1" w:styleId="Pisma">
    <w:name w:val="Pisma"/>
    <w:basedOn w:val="Normalny"/>
    <w:rsid w:val="00B352BA"/>
    <w:pPr>
      <w:widowControl/>
      <w:suppressAutoHyphens w:val="0"/>
      <w:jc w:val="both"/>
    </w:pPr>
    <w:rPr>
      <w:rFonts w:eastAsia="Calibri"/>
      <w:lang w:eastAsia="pl-PL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uiPriority w:val="99"/>
    <w:rsid w:val="00D14DBF"/>
    <w:rPr>
      <w:rFonts w:cs="Times New Roman"/>
      <w:vertAlign w:val="superscript"/>
    </w:rPr>
  </w:style>
  <w:style w:type="paragraph" w:customStyle="1" w:styleId="Akapitzlist10">
    <w:name w:val="Akapit z listą1"/>
    <w:basedOn w:val="Normalny"/>
    <w:rsid w:val="00F44C5B"/>
    <w:pPr>
      <w:widowControl/>
      <w:ind w:left="720"/>
      <w:contextualSpacing/>
    </w:pPr>
    <w:rPr>
      <w:szCs w:val="24"/>
    </w:rPr>
  </w:style>
  <w:style w:type="character" w:styleId="UyteHipercze">
    <w:name w:val="FollowedHyperlink"/>
    <w:rsid w:val="007F6CA6"/>
    <w:rPr>
      <w:color w:val="800080"/>
      <w:u w:val="single"/>
    </w:rPr>
  </w:style>
  <w:style w:type="paragraph" w:styleId="Akapitzlist">
    <w:name w:val="List Paragraph"/>
    <w:aliases w:val="maz_wyliczenie,opis dzialania,K-P_odwolanie,A_wyliczenie,Akapit z listą 1,Table of contents numbered,Akapit z listą5,L1,Numerowanie,BulletC,Wyliczanie,Obiekt,normalny tekst,Akapit z listą31,Bullets,List Paragraph1"/>
    <w:basedOn w:val="Normalny"/>
    <w:link w:val="AkapitzlistZnak"/>
    <w:uiPriority w:val="34"/>
    <w:qFormat/>
    <w:rsid w:val="000011AB"/>
    <w:pPr>
      <w:ind w:left="708"/>
    </w:pPr>
  </w:style>
  <w:style w:type="paragraph" w:customStyle="1" w:styleId="Default">
    <w:name w:val="Default"/>
    <w:rsid w:val="00E354A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CA68BF"/>
    <w:rPr>
      <w:rFonts w:ascii="Times New Roman" w:eastAsia="Times New Roman" w:hAnsi="Times New Roman"/>
      <w:sz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BulletC Znak,Wyliczanie Znak,Obiekt Znak,Bullets Znak"/>
    <w:link w:val="Akapitzlist"/>
    <w:uiPriority w:val="34"/>
    <w:qFormat/>
    <w:locked/>
    <w:rsid w:val="00317A8D"/>
    <w:rPr>
      <w:rFonts w:ascii="Times New Roman" w:eastAsia="Times New Roman" w:hAnsi="Times New Roman"/>
      <w:sz w:val="24"/>
      <w:lang w:eastAsia="ar-SA"/>
    </w:rPr>
  </w:style>
  <w:style w:type="character" w:customStyle="1" w:styleId="dane1">
    <w:name w:val="dane1"/>
    <w:rsid w:val="0049135B"/>
    <w:rPr>
      <w:color w:val="0000CD"/>
    </w:rPr>
  </w:style>
  <w:style w:type="character" w:styleId="Odwoanieprzypisukocowego">
    <w:name w:val="endnote reference"/>
    <w:rsid w:val="00484040"/>
    <w:rPr>
      <w:vertAlign w:val="superscript"/>
    </w:rPr>
  </w:style>
  <w:style w:type="character" w:customStyle="1" w:styleId="Nierozpoznanawzmianka">
    <w:name w:val="Nierozpoznana wzmianka"/>
    <w:uiPriority w:val="99"/>
    <w:semiHidden/>
    <w:unhideWhenUsed/>
    <w:rsid w:val="00C13C8B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6547D"/>
    <w:pPr>
      <w:keepLines/>
      <w:spacing w:after="0" w:line="259" w:lineRule="auto"/>
      <w:outlineLvl w:val="9"/>
    </w:pPr>
    <w:rPr>
      <w:rFonts w:ascii="Calibri Light" w:eastAsia="Times New Roman" w:hAnsi="Calibri Light"/>
      <w:b w:val="0"/>
      <w:bCs w:val="0"/>
      <w:color w:val="2F5496"/>
      <w:kern w:val="0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locked/>
    <w:rsid w:val="00D6547D"/>
    <w:pPr>
      <w:ind w:left="480"/>
    </w:pPr>
  </w:style>
  <w:style w:type="character" w:customStyle="1" w:styleId="DeltaViewInsertion">
    <w:name w:val="DeltaView Insertion"/>
    <w:rsid w:val="009679ED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rsid w:val="0002551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02551D"/>
    <w:rPr>
      <w:rFonts w:ascii="Times New Roman" w:eastAsia="Times New Roman" w:hAnsi="Times New Roman"/>
      <w:sz w:val="24"/>
      <w:lang w:eastAsia="ar-SA"/>
    </w:rPr>
  </w:style>
  <w:style w:type="paragraph" w:customStyle="1" w:styleId="xl27">
    <w:name w:val="xl27"/>
    <w:basedOn w:val="Normalny"/>
    <w:rsid w:val="0002551D"/>
    <w:pPr>
      <w:widowControl/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wkiec.zetopz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wkiec.zetopzp.pl/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wkiec.zetopzp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9E4B-F010-4AAE-BB3D-DA7776B8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15</Pages>
  <Words>5157</Words>
  <Characters>30945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PARP</Company>
  <LinksUpToDate>false</LinksUpToDate>
  <CharactersWithSpaces>36030</CharactersWithSpaces>
  <SharedDoc>false</SharedDoc>
  <HLinks>
    <vt:vector size="132" baseType="variant">
      <vt:variant>
        <vt:i4>6553642</vt:i4>
      </vt:variant>
      <vt:variant>
        <vt:i4>126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1900592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_Toc62386232</vt:lpwstr>
      </vt:variant>
      <vt:variant>
        <vt:i4>1966128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_Toc62386231</vt:lpwstr>
      </vt:variant>
      <vt:variant>
        <vt:i4>2031664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_Toc62386230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_Toc62386229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_Toc62386228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_Toc62386227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_Toc62386226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_Toc62386225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_Toc62386224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_Toc62386223</vt:lpwstr>
      </vt:variant>
      <vt:variant>
        <vt:i4>1900593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_Toc62386222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_Toc62386221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_Toc62386220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_Toc62386219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_Toc62386218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_Toc62386216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_Toc62386215</vt:lpwstr>
      </vt:variant>
      <vt:variant>
        <vt:i4>1769522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_Toc62386214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_Toc62386213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_Toc62386212</vt:lpwstr>
      </vt:variant>
      <vt:variant>
        <vt:i4>1966130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_Toc62386211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piotr_szerszen</dc:creator>
  <cp:keywords/>
  <dc:description/>
  <cp:lastModifiedBy>user</cp:lastModifiedBy>
  <cp:revision>37</cp:revision>
  <cp:lastPrinted>2021-03-18T12:53:00Z</cp:lastPrinted>
  <dcterms:created xsi:type="dcterms:W3CDTF">2021-03-17T13:03:00Z</dcterms:created>
  <dcterms:modified xsi:type="dcterms:W3CDTF">2022-06-14T13:12:00Z</dcterms:modified>
</cp:coreProperties>
</file>